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A5E" w:rsidRDefault="00F102E6" w:rsidP="002F3A5E">
      <w:pPr>
        <w:shd w:val="clear" w:color="auto" w:fill="FFFFFF"/>
        <w:spacing w:after="135" w:line="240" w:lineRule="auto"/>
        <w:rPr>
          <w:rFonts w:ascii="Times New Roman" w:eastAsia="Times New Roman" w:hAnsi="Times New Roman" w:cs="Times New Roman"/>
          <w:b/>
          <w:bCs/>
          <w:color w:val="333333"/>
          <w:sz w:val="24"/>
          <w:szCs w:val="24"/>
          <w:lang w:eastAsia="ru-RU"/>
        </w:rPr>
      </w:pPr>
      <w:r w:rsidRPr="00F102E6">
        <w:rPr>
          <w:rFonts w:ascii="Times New Roman" w:eastAsia="Times New Roman" w:hAnsi="Times New Roman" w:cs="Times New Roman"/>
          <w:b/>
          <w:bCs/>
          <w:color w:val="333333"/>
          <w:sz w:val="24"/>
          <w:szCs w:val="24"/>
          <w:lang w:eastAsia="ru-RU"/>
        </w:rPr>
        <w:object w:dxaOrig="13950" w:dyaOrig="19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8.5pt" o:ole="">
            <v:imagedata r:id="rId6" o:title=""/>
          </v:shape>
          <o:OLEObject Type="Embed" ProgID="AcroExch.Document.DC" ShapeID="_x0000_i1025" DrawAspect="Content" ObjectID="_1696071413" r:id="rId7"/>
        </w:object>
      </w:r>
    </w:p>
    <w:p w:rsidR="00F102E6" w:rsidRDefault="00F102E6" w:rsidP="002F3A5E">
      <w:pPr>
        <w:shd w:val="clear" w:color="auto" w:fill="FFFFFF"/>
        <w:spacing w:after="135" w:line="240" w:lineRule="auto"/>
        <w:rPr>
          <w:rFonts w:ascii="Times New Roman" w:eastAsia="Times New Roman" w:hAnsi="Times New Roman" w:cs="Times New Roman"/>
          <w:b/>
          <w:bCs/>
          <w:color w:val="333333"/>
          <w:sz w:val="24"/>
          <w:szCs w:val="24"/>
          <w:lang w:eastAsia="ru-RU"/>
        </w:rPr>
      </w:pPr>
    </w:p>
    <w:p w:rsidR="00F102E6" w:rsidRDefault="00F102E6" w:rsidP="002F3A5E">
      <w:pPr>
        <w:shd w:val="clear" w:color="auto" w:fill="FFFFFF"/>
        <w:spacing w:after="135" w:line="240" w:lineRule="auto"/>
        <w:rPr>
          <w:rFonts w:ascii="Times New Roman" w:eastAsia="Times New Roman" w:hAnsi="Times New Roman" w:cs="Times New Roman"/>
          <w:b/>
          <w:bCs/>
          <w:color w:val="333333"/>
          <w:sz w:val="24"/>
          <w:szCs w:val="24"/>
          <w:lang w:eastAsia="ru-RU"/>
        </w:rPr>
      </w:pPr>
    </w:p>
    <w:p w:rsidR="00F102E6" w:rsidRDefault="00F102E6" w:rsidP="002F3A5E">
      <w:pPr>
        <w:shd w:val="clear" w:color="auto" w:fill="FFFFFF"/>
        <w:spacing w:after="135" w:line="240" w:lineRule="auto"/>
        <w:rPr>
          <w:rFonts w:ascii="Times New Roman" w:eastAsia="Times New Roman" w:hAnsi="Times New Roman" w:cs="Times New Roman"/>
          <w:b/>
          <w:bCs/>
          <w:color w:val="333333"/>
          <w:sz w:val="24"/>
          <w:szCs w:val="24"/>
          <w:lang w:eastAsia="ru-RU"/>
        </w:rPr>
      </w:pP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color w:val="333333"/>
          <w:sz w:val="24"/>
          <w:szCs w:val="24"/>
          <w:lang w:eastAsia="ru-RU"/>
        </w:rPr>
        <w:lastRenderedPageBreak/>
        <w:t>Пояснительная записка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Хоровое пение – одно из древнейших искусств. Вся история мировой культуры нерасторжимо связана с певческим таинством. Хоровое пение тесно переплетается с самой жизнью, входит в нее как непосредственная и неотъемлемая ее часть. Оно объясняет чувства, мысли и волю поющих людей, воспитывая их вкус и душу.</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Хоровое пение – это богатые возможности, надежные пути к постижению вершин мира музыки, к эстетическому личностному совершенствованию, к устремленному движению к высотам духовности.</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Детский хор – особая, драгоценная ветвь хорового исполнительства, более камерная по масштабу звучания, но зачастую более тонкая, более эмоционально открытая, более поэтичная и искренняя. Детский хор – это живой организм, постоянно растущий, изменяющийся и всегда молодой; это также особый исполнительский инструмент, хрупкий, нежный, гибкий, отзывчивый, которому подвластно искреннее и непосредственное выражение самых глубин человеческого чувства. Только этот инструмент невозможно получить готовый, его нужно вырастить, взлелеять, научить, настроить, воспитать.</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Хоровой класс занимает важное место в системе музыкального воспитания и образования. Предмет «Хор» является одной из основных исполнительских и практических дисциплин в программе обучения в Детских музыкальных школах.</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Систематические занятия хоровым пением формируют у учащихся вокальные навыки, вокальный слух; активизируют музыкальный слух; укрепляют музыкальную память; воспитывают эстетический вкус и чувство стиля; развивают творческие способности; воспитывают в учащихся дисциплину, ответственность, чувство коллективизма. Хоровое пение является одним из средств разностороннего развития учащихся: музыкально-творческого и личностного.</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Среди дисциплин курса музыкальной школы предмет «Хор» имеет ряд особенностей, и основной из них является то, что развитие музыкальных способностей учащихся на занятиях хоровым пением происходит в коллективной форме. Кроме этого, хоровое искусство имеет особую доступность для восприятия в силу синтеза слова и музыки; хоровое пение адекватно психолого-возрастным особенностям детей, в частности их стремлению к активным формам освоения искусства.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Образовательные программы музыкального профиля деятельности, рекомендуемые для учреждений дополнительного образования художественно-эстетической направленности Министерством образования, относятся к давно устаревшим и не соответствуют современным требованиям к программным документам системы дополнительного образования детей. В образовательном пространстве системы дополнительного образования детей сегодня, в основном, представлен опыт работы музыкальных школ, хоровых учреждений (хоровых студий и школ) в виде методических рекомендаций по музыкальному воспитанию и авторских программ. Поэтому представляется целесообразным обобщить опыт работы в этом направлении педагогов – хормейстеров, работающих с детьми старшего дошкольного возраста; свой собственный опыт преподавания хорового класса и на этой основе создать дополнительную образовательную программу по предмету «Младший хор», которая может быть использована не только в </w:t>
      </w:r>
      <w:r w:rsidR="00F102E6">
        <w:rPr>
          <w:rFonts w:ascii="Times New Roman" w:eastAsia="Times New Roman" w:hAnsi="Times New Roman" w:cs="Times New Roman"/>
          <w:color w:val="333333"/>
          <w:sz w:val="24"/>
          <w:szCs w:val="24"/>
          <w:lang w:eastAsia="ru-RU"/>
        </w:rPr>
        <w:t xml:space="preserve">МАУК ДО «Киевская ДШИ» </w:t>
      </w:r>
      <w:r w:rsidRPr="002F3A5E">
        <w:rPr>
          <w:rFonts w:ascii="Times New Roman" w:eastAsia="Times New Roman" w:hAnsi="Times New Roman" w:cs="Times New Roman"/>
          <w:color w:val="333333"/>
          <w:sz w:val="24"/>
          <w:szCs w:val="24"/>
          <w:lang w:eastAsia="ru-RU"/>
        </w:rPr>
        <w:t>но и в других музыкальных образовательных учреждениях.</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Данная программа «Младший хор» носит художественно-эстетическую направленность. Она во многом отличается от программы «Хор» (автор – </w:t>
      </w:r>
      <w:proofErr w:type="spellStart"/>
      <w:r w:rsidRPr="002F3A5E">
        <w:rPr>
          <w:rFonts w:ascii="Times New Roman" w:eastAsia="Times New Roman" w:hAnsi="Times New Roman" w:cs="Times New Roman"/>
          <w:color w:val="333333"/>
          <w:sz w:val="24"/>
          <w:szCs w:val="24"/>
          <w:lang w:eastAsia="ru-RU"/>
        </w:rPr>
        <w:t>Т.Н.Овчинникова</w:t>
      </w:r>
      <w:proofErr w:type="spellEnd"/>
      <w:r w:rsidRPr="002F3A5E">
        <w:rPr>
          <w:rFonts w:ascii="Times New Roman" w:eastAsia="Times New Roman" w:hAnsi="Times New Roman" w:cs="Times New Roman"/>
          <w:color w:val="333333"/>
          <w:sz w:val="24"/>
          <w:szCs w:val="24"/>
          <w:lang w:eastAsia="ru-RU"/>
        </w:rPr>
        <w:t xml:space="preserve">), которая входит в сборник примерных программ «Музыка», рекомендуемых Министерством </w:t>
      </w:r>
      <w:r w:rsidRPr="002F3A5E">
        <w:rPr>
          <w:rFonts w:ascii="Times New Roman" w:eastAsia="Times New Roman" w:hAnsi="Times New Roman" w:cs="Times New Roman"/>
          <w:color w:val="333333"/>
          <w:sz w:val="24"/>
          <w:szCs w:val="24"/>
          <w:lang w:eastAsia="ru-RU"/>
        </w:rPr>
        <w:lastRenderedPageBreak/>
        <w:t>образования для внешкольных учреждений и общеобразовательных школ. Эти отличия заключаются в:</w:t>
      </w:r>
    </w:p>
    <w:p w:rsidR="002F3A5E" w:rsidRPr="002F3A5E" w:rsidRDefault="002F3A5E" w:rsidP="002F3A5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Используемой литературе – в данной программе используются методические разработки, опыт преподавания не только выдающихся хормейстеров прошлого, но и современных педагогов - хормейстеров.</w:t>
      </w:r>
    </w:p>
    <w:p w:rsidR="002F3A5E" w:rsidRPr="002F3A5E" w:rsidRDefault="002F3A5E" w:rsidP="002F3A5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 содержание программы добавлены новые разделы: «Хоровое сольфеджио», «Работа с репертуаром».</w:t>
      </w:r>
    </w:p>
    <w:p w:rsidR="002F3A5E" w:rsidRPr="002F3A5E" w:rsidRDefault="002F3A5E" w:rsidP="002F3A5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Изменено количество часов, отводимых на каждый раздел в учебно-тематическом плане.</w:t>
      </w:r>
    </w:p>
    <w:p w:rsidR="002F3A5E" w:rsidRPr="002F3A5E" w:rsidRDefault="002F3A5E" w:rsidP="002F3A5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 примерный репертуар хорового коллектива внесены произведения современных композиторов</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Программа «Младший хор» составлена на основании:</w:t>
      </w:r>
    </w:p>
    <w:p w:rsidR="002F3A5E" w:rsidRPr="002F3A5E" w:rsidRDefault="002F3A5E" w:rsidP="002F3A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Программы «Музыка» Министерства Просвещения для внешкольных учреждений и общеобразовательных школ (1986 год);</w:t>
      </w:r>
    </w:p>
    <w:p w:rsidR="002F3A5E" w:rsidRPr="002F3A5E" w:rsidRDefault="002F3A5E" w:rsidP="002F3A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Примерных требований к программам дополнительного образования детей Департамента молодёжной политики, воспитания и социальной поддержки детей Министерства Образования и науки РФ от 11.12.2006 года № 06-1844;</w:t>
      </w:r>
    </w:p>
    <w:p w:rsidR="002F3A5E" w:rsidRPr="002F3A5E" w:rsidRDefault="002F3A5E" w:rsidP="002F3A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Примерной программы по хору для внешкольных учреждений художественной направленности (Л.М. </w:t>
      </w:r>
      <w:proofErr w:type="spellStart"/>
      <w:r w:rsidRPr="002F3A5E">
        <w:rPr>
          <w:rFonts w:ascii="Times New Roman" w:eastAsia="Times New Roman" w:hAnsi="Times New Roman" w:cs="Times New Roman"/>
          <w:color w:val="333333"/>
          <w:sz w:val="24"/>
          <w:szCs w:val="24"/>
          <w:lang w:eastAsia="ru-RU"/>
        </w:rPr>
        <w:t>Абелян</w:t>
      </w:r>
      <w:proofErr w:type="spellEnd"/>
      <w:r w:rsidRPr="002F3A5E">
        <w:rPr>
          <w:rFonts w:ascii="Times New Roman" w:eastAsia="Times New Roman" w:hAnsi="Times New Roman" w:cs="Times New Roman"/>
          <w:color w:val="333333"/>
          <w:sz w:val="24"/>
          <w:szCs w:val="24"/>
          <w:lang w:eastAsia="ru-RU"/>
        </w:rPr>
        <w:t>, В.С. Попов);</w:t>
      </w:r>
    </w:p>
    <w:p w:rsidR="002F3A5E" w:rsidRPr="002F3A5E" w:rsidRDefault="002F3A5E" w:rsidP="002F3A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Программ для инструментально-хоровых отделений детских музыкальных школ и школ искусств (сост. В.С. Попов, М.Р. Иодко, П.В. </w:t>
      </w:r>
      <w:proofErr w:type="spellStart"/>
      <w:r w:rsidRPr="002F3A5E">
        <w:rPr>
          <w:rFonts w:ascii="Times New Roman" w:eastAsia="Times New Roman" w:hAnsi="Times New Roman" w:cs="Times New Roman"/>
          <w:color w:val="333333"/>
          <w:sz w:val="24"/>
          <w:szCs w:val="24"/>
          <w:lang w:eastAsia="ru-RU"/>
        </w:rPr>
        <w:t>Халабузарь</w:t>
      </w:r>
      <w:proofErr w:type="spellEnd"/>
      <w:r w:rsidRPr="002F3A5E">
        <w:rPr>
          <w:rFonts w:ascii="Times New Roman" w:eastAsia="Times New Roman" w:hAnsi="Times New Roman" w:cs="Times New Roman"/>
          <w:color w:val="333333"/>
          <w:sz w:val="24"/>
          <w:szCs w:val="24"/>
          <w:lang w:eastAsia="ru-RU"/>
        </w:rPr>
        <w:t>);</w:t>
      </w:r>
    </w:p>
    <w:p w:rsidR="002F3A5E" w:rsidRPr="002F3A5E" w:rsidRDefault="002F3A5E" w:rsidP="002F3A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Методик преподавания хора в Детских музыкальных школах и Хоровых студиях А. </w:t>
      </w:r>
      <w:proofErr w:type="spellStart"/>
      <w:r w:rsidRPr="002F3A5E">
        <w:rPr>
          <w:rFonts w:ascii="Times New Roman" w:eastAsia="Times New Roman" w:hAnsi="Times New Roman" w:cs="Times New Roman"/>
          <w:color w:val="333333"/>
          <w:sz w:val="24"/>
          <w:szCs w:val="24"/>
          <w:lang w:eastAsia="ru-RU"/>
        </w:rPr>
        <w:t>Пономарёва</w:t>
      </w:r>
      <w:proofErr w:type="spellEnd"/>
      <w:r w:rsidRPr="002F3A5E">
        <w:rPr>
          <w:rFonts w:ascii="Times New Roman" w:eastAsia="Times New Roman" w:hAnsi="Times New Roman" w:cs="Times New Roman"/>
          <w:color w:val="333333"/>
          <w:sz w:val="24"/>
          <w:szCs w:val="24"/>
          <w:lang w:eastAsia="ru-RU"/>
        </w:rPr>
        <w:t xml:space="preserve">, Н. </w:t>
      </w:r>
      <w:proofErr w:type="spellStart"/>
      <w:r w:rsidRPr="002F3A5E">
        <w:rPr>
          <w:rFonts w:ascii="Times New Roman" w:eastAsia="Times New Roman" w:hAnsi="Times New Roman" w:cs="Times New Roman"/>
          <w:color w:val="333333"/>
          <w:sz w:val="24"/>
          <w:szCs w:val="24"/>
          <w:lang w:eastAsia="ru-RU"/>
        </w:rPr>
        <w:t>Авериной</w:t>
      </w:r>
      <w:proofErr w:type="spellEnd"/>
      <w:r w:rsidRPr="002F3A5E">
        <w:rPr>
          <w:rFonts w:ascii="Times New Roman" w:eastAsia="Times New Roman" w:hAnsi="Times New Roman" w:cs="Times New Roman"/>
          <w:color w:val="333333"/>
          <w:sz w:val="24"/>
          <w:szCs w:val="24"/>
          <w:lang w:eastAsia="ru-RU"/>
        </w:rPr>
        <w:t>, Е. Веремеенко, М. Славкина, В. Самарина, Г. Струве;</w:t>
      </w:r>
    </w:p>
    <w:p w:rsidR="002F3A5E" w:rsidRPr="002F3A5E" w:rsidRDefault="002F3A5E" w:rsidP="002F3A5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А также на основе собственного многолетнего опыта музыкального воспитания учащихся младшей ступени обучения.</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Педагогическая целесообразность данной программы проявляется в том, что успешное её освоение даёт учащимся возможность дальнейшего продолжения музыкального образования.</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color w:val="333333"/>
          <w:sz w:val="24"/>
          <w:szCs w:val="24"/>
          <w:lang w:eastAsia="ru-RU"/>
        </w:rPr>
        <w:t>Цель программы</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Создание благоприятных условий для знакомства детей с миром музыки и максимального развития их вокально-хоровых способностей.</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color w:val="333333"/>
          <w:sz w:val="24"/>
          <w:szCs w:val="24"/>
          <w:lang w:eastAsia="ru-RU"/>
        </w:rPr>
        <w:t>Задачи программы</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Обучающие:</w:t>
      </w:r>
    </w:p>
    <w:p w:rsidR="002F3A5E" w:rsidRPr="002F3A5E" w:rsidRDefault="002F3A5E" w:rsidP="002F3A5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Формировать начальные певческие навыки учащихся (певческое дыхание, ровное звучание голоса на протяжении всего диапазона, точное интонирование, напевность голоса, четкую и ясную дикцию).</w:t>
      </w:r>
    </w:p>
    <w:p w:rsidR="002F3A5E" w:rsidRPr="002F3A5E" w:rsidRDefault="002F3A5E" w:rsidP="002F3A5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Формировать навыки понимания учащимися дирижерского жеста.</w:t>
      </w:r>
    </w:p>
    <w:p w:rsidR="002F3A5E" w:rsidRPr="002F3A5E" w:rsidRDefault="002F3A5E" w:rsidP="002F3A5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Формировать знания учащихся в области основ музыкальной грамоты.</w:t>
      </w:r>
    </w:p>
    <w:p w:rsidR="002F3A5E" w:rsidRPr="002F3A5E" w:rsidRDefault="002F3A5E" w:rsidP="002F3A5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Формировать навыки вокально-хорового исполнительства.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Воспитательные:</w:t>
      </w:r>
    </w:p>
    <w:p w:rsidR="002F3A5E" w:rsidRPr="002F3A5E" w:rsidRDefault="002F3A5E" w:rsidP="002F3A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Привить детям любовь к хоровому пению академического направления.</w:t>
      </w:r>
    </w:p>
    <w:p w:rsidR="002F3A5E" w:rsidRPr="002F3A5E" w:rsidRDefault="002F3A5E" w:rsidP="002F3A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Воспитать интерес к классической и народной музыке, музыке современных композиторов.</w:t>
      </w:r>
    </w:p>
    <w:p w:rsidR="002F3A5E" w:rsidRPr="002F3A5E" w:rsidRDefault="002F3A5E" w:rsidP="002F3A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lastRenderedPageBreak/>
        <w:t>Выработать у учащихся потребность в коллективном музицировании.</w:t>
      </w:r>
    </w:p>
    <w:p w:rsidR="002F3A5E" w:rsidRPr="002F3A5E" w:rsidRDefault="002F3A5E" w:rsidP="002F3A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Воспитать у учащихся художественно-эстетический вкус и формировать высокие духовные качества юного поколения средствами хорового искусства.</w:t>
      </w:r>
    </w:p>
    <w:p w:rsidR="002F3A5E" w:rsidRPr="002F3A5E" w:rsidRDefault="002F3A5E" w:rsidP="002F3A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Воспитать у учащихся основы сценической культуры.</w:t>
      </w:r>
    </w:p>
    <w:p w:rsidR="002F3A5E" w:rsidRPr="002F3A5E" w:rsidRDefault="002F3A5E" w:rsidP="002F3A5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Воспитать дисциплинированность, ответственность, аккуратность, чувство коллективизма.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Развивающие:</w:t>
      </w:r>
    </w:p>
    <w:p w:rsidR="002F3A5E" w:rsidRPr="002F3A5E" w:rsidRDefault="002F3A5E" w:rsidP="002F3A5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Развить способность активного восприятия музыки.</w:t>
      </w:r>
    </w:p>
    <w:p w:rsidR="002F3A5E" w:rsidRPr="002F3A5E" w:rsidRDefault="002F3A5E" w:rsidP="002F3A5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Развить творческие способности учащихся.</w:t>
      </w:r>
    </w:p>
    <w:p w:rsidR="002F3A5E" w:rsidRPr="002F3A5E" w:rsidRDefault="002F3A5E" w:rsidP="002F3A5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Развить навыки коллективного творчества.</w:t>
      </w:r>
    </w:p>
    <w:p w:rsidR="002F3A5E" w:rsidRPr="002F3A5E" w:rsidRDefault="002F3A5E" w:rsidP="002F3A5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Расширить кругозор учащихся.</w:t>
      </w:r>
    </w:p>
    <w:p w:rsidR="002F3A5E" w:rsidRPr="002F3A5E" w:rsidRDefault="002F3A5E" w:rsidP="002F3A5E">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Обеспечить эмоциональное развитие детей.</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Данная прог</w:t>
      </w:r>
      <w:r w:rsidR="00F102E6">
        <w:rPr>
          <w:rFonts w:ascii="Times New Roman" w:eastAsia="Times New Roman" w:hAnsi="Times New Roman" w:cs="Times New Roman"/>
          <w:color w:val="333333"/>
          <w:sz w:val="24"/>
          <w:szCs w:val="24"/>
          <w:lang w:eastAsia="ru-RU"/>
        </w:rPr>
        <w:t xml:space="preserve">рамма рассчитана на детей 7-10 </w:t>
      </w:r>
      <w:r w:rsidRPr="002F3A5E">
        <w:rPr>
          <w:rFonts w:ascii="Times New Roman" w:eastAsia="Times New Roman" w:hAnsi="Times New Roman" w:cs="Times New Roman"/>
          <w:color w:val="333333"/>
          <w:sz w:val="24"/>
          <w:szCs w:val="24"/>
          <w:lang w:eastAsia="ru-RU"/>
        </w:rPr>
        <w:t xml:space="preserve">лет. Эта возрастная группа (группа </w:t>
      </w:r>
      <w:r w:rsidR="00F102E6">
        <w:rPr>
          <w:rFonts w:ascii="Times New Roman" w:eastAsia="Times New Roman" w:hAnsi="Times New Roman" w:cs="Times New Roman"/>
          <w:color w:val="333333"/>
          <w:sz w:val="24"/>
          <w:szCs w:val="24"/>
          <w:lang w:eastAsia="ru-RU"/>
        </w:rPr>
        <w:t xml:space="preserve">младшего школьного </w:t>
      </w:r>
      <w:r w:rsidR="00F102E6" w:rsidRPr="002F3A5E">
        <w:rPr>
          <w:rFonts w:ascii="Times New Roman" w:eastAsia="Times New Roman" w:hAnsi="Times New Roman" w:cs="Times New Roman"/>
          <w:color w:val="333333"/>
          <w:sz w:val="24"/>
          <w:szCs w:val="24"/>
          <w:lang w:eastAsia="ru-RU"/>
        </w:rPr>
        <w:t>возраста</w:t>
      </w:r>
      <w:r w:rsidRPr="002F3A5E">
        <w:rPr>
          <w:rFonts w:ascii="Times New Roman" w:eastAsia="Times New Roman" w:hAnsi="Times New Roman" w:cs="Times New Roman"/>
          <w:color w:val="333333"/>
          <w:sz w:val="24"/>
          <w:szCs w:val="24"/>
          <w:lang w:eastAsia="ru-RU"/>
        </w:rPr>
        <w:t>) имеет свои психолого-педагогические особенности, которые педагог должен обязательно учитывать в своей деятельности. Ребенку этого возраста, тем не менее, довольно непросто освоить процесс коллективного певческого исполнения. Но это препятствие практически не снижает изначального стремления ребенка к проявлению своей вокальной индивидуальности через участие в художественно-творческом коллективе. Из психологии известно, что лично-значимым продуктом деятельности для ребенка старшего дошкольного возраста становится только то, во что он вложил силы своей души, где проявил воображение, испытал терпение, реализовал способности. Академик Б.В. Асафьев (композитор, музыковед, создатель отечественной музыкальной социологии) многократно подчеркивал, что ребенок, активно осваивающий коллективные формы музыкального исполнения, способен качественно по-иному, более глубоко и полно воспринимать музыкальное искусство.</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Певческие голоса детей </w:t>
      </w:r>
      <w:r w:rsidR="00F102E6">
        <w:rPr>
          <w:rFonts w:ascii="Times New Roman" w:eastAsia="Times New Roman" w:hAnsi="Times New Roman" w:cs="Times New Roman"/>
          <w:color w:val="333333"/>
          <w:sz w:val="24"/>
          <w:szCs w:val="24"/>
          <w:lang w:eastAsia="ru-RU"/>
        </w:rPr>
        <w:t xml:space="preserve">младшего школьного </w:t>
      </w:r>
      <w:r w:rsidRPr="002F3A5E">
        <w:rPr>
          <w:rFonts w:ascii="Times New Roman" w:eastAsia="Times New Roman" w:hAnsi="Times New Roman" w:cs="Times New Roman"/>
          <w:color w:val="333333"/>
          <w:sz w:val="24"/>
          <w:szCs w:val="24"/>
          <w:lang w:eastAsia="ru-RU"/>
        </w:rPr>
        <w:t>возраста характеризуются нешироким певческим диапазоном (максимум октава: ДО-РЕ1 – ДО-РЕ2), легким фальцетным звучанием, небольшой силой. В своей работе педагог должен обязательно учитывать особенности звучания детского голоса в этом возрастном периоде. Выбор форм и методов обучения должен опираться на ведущую деятельность данной возрастной группы, её особенности.</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Данная программа рассчитана на 3 года обучения.</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Занятия в Младшем хоре проходят в групповой форме; основной формой работы с учащимися хора является урок.</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По учебному плану в Младш</w:t>
      </w:r>
      <w:r w:rsidR="00F102E6">
        <w:rPr>
          <w:rFonts w:ascii="Times New Roman" w:eastAsia="Times New Roman" w:hAnsi="Times New Roman" w:cs="Times New Roman"/>
          <w:color w:val="333333"/>
          <w:sz w:val="24"/>
          <w:szCs w:val="24"/>
          <w:lang w:eastAsia="ru-RU"/>
        </w:rPr>
        <w:t>ем хоре с детьми в возрасте от 7 до 10</w:t>
      </w:r>
      <w:r w:rsidRPr="002F3A5E">
        <w:rPr>
          <w:rFonts w:ascii="Times New Roman" w:eastAsia="Times New Roman" w:hAnsi="Times New Roman" w:cs="Times New Roman"/>
          <w:color w:val="333333"/>
          <w:sz w:val="24"/>
          <w:szCs w:val="24"/>
          <w:lang w:eastAsia="ru-RU"/>
        </w:rPr>
        <w:t xml:space="preserve"> лет программой предусмотрено 72 часа в год занятий на каждую группу (рекомендовано </w:t>
      </w:r>
      <w:proofErr w:type="spellStart"/>
      <w:r w:rsidRPr="002F3A5E">
        <w:rPr>
          <w:rFonts w:ascii="Times New Roman" w:eastAsia="Times New Roman" w:hAnsi="Times New Roman" w:cs="Times New Roman"/>
          <w:color w:val="333333"/>
          <w:sz w:val="24"/>
          <w:szCs w:val="24"/>
          <w:lang w:eastAsia="ru-RU"/>
        </w:rPr>
        <w:t>СанПин</w:t>
      </w:r>
      <w:proofErr w:type="spellEnd"/>
      <w:r w:rsidRPr="002F3A5E">
        <w:rPr>
          <w:rFonts w:ascii="Times New Roman" w:eastAsia="Times New Roman" w:hAnsi="Times New Roman" w:cs="Times New Roman"/>
          <w:color w:val="333333"/>
          <w:sz w:val="24"/>
          <w:szCs w:val="24"/>
          <w:lang w:eastAsia="ru-RU"/>
        </w:rPr>
        <w:t>).</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Перед концертными выступлениями проводятся сводные репетиции (фронтальная форма обучения). На них происходит работа над художественной стороной произведений.</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Приём в Младший хор осуществляется по результатам индивидуального прослушивания, во время которого оценивается уровень музыкальных способностей ребенка: вокальные данные, наличие музыкального слуха, уровень музыкальной памяти, </w:t>
      </w:r>
      <w:proofErr w:type="gramStart"/>
      <w:r w:rsidRPr="002F3A5E">
        <w:rPr>
          <w:rFonts w:ascii="Times New Roman" w:eastAsia="Times New Roman" w:hAnsi="Times New Roman" w:cs="Times New Roman"/>
          <w:color w:val="333333"/>
          <w:sz w:val="24"/>
          <w:szCs w:val="24"/>
          <w:lang w:eastAsia="ru-RU"/>
        </w:rPr>
        <w:t>метро-ритмические</w:t>
      </w:r>
      <w:proofErr w:type="gramEnd"/>
      <w:r w:rsidRPr="002F3A5E">
        <w:rPr>
          <w:rFonts w:ascii="Times New Roman" w:eastAsia="Times New Roman" w:hAnsi="Times New Roman" w:cs="Times New Roman"/>
          <w:color w:val="333333"/>
          <w:sz w:val="24"/>
          <w:szCs w:val="24"/>
          <w:lang w:eastAsia="ru-RU"/>
        </w:rPr>
        <w:t xml:space="preserve"> способности.</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В процессе изучения данной программы </w:t>
      </w:r>
      <w:proofErr w:type="gramStart"/>
      <w:r w:rsidRPr="002F3A5E">
        <w:rPr>
          <w:rFonts w:ascii="Times New Roman" w:eastAsia="Times New Roman" w:hAnsi="Times New Roman" w:cs="Times New Roman"/>
          <w:color w:val="333333"/>
          <w:sz w:val="24"/>
          <w:szCs w:val="24"/>
          <w:lang w:eastAsia="ru-RU"/>
        </w:rPr>
        <w:t>учащиеся  овладевают</w:t>
      </w:r>
      <w:proofErr w:type="gramEnd"/>
      <w:r w:rsidRPr="002F3A5E">
        <w:rPr>
          <w:rFonts w:ascii="Times New Roman" w:eastAsia="Times New Roman" w:hAnsi="Times New Roman" w:cs="Times New Roman"/>
          <w:color w:val="333333"/>
          <w:sz w:val="24"/>
          <w:szCs w:val="24"/>
          <w:lang w:eastAsia="ru-RU"/>
        </w:rPr>
        <w:t xml:space="preserve"> различными специальными музыкальными, в частности вокально-хоровыми знаниями, умениями, навыками. Каждый год обучения ставит определённые требования к знаниям, умениям, навыкам, которые должны приобрести учащиеся, поэтому процесс приобретения знаний </w:t>
      </w:r>
      <w:r w:rsidRPr="002F3A5E">
        <w:rPr>
          <w:rFonts w:ascii="Times New Roman" w:eastAsia="Times New Roman" w:hAnsi="Times New Roman" w:cs="Times New Roman"/>
          <w:color w:val="333333"/>
          <w:sz w:val="24"/>
          <w:szCs w:val="24"/>
          <w:lang w:eastAsia="ru-RU"/>
        </w:rPr>
        <w:lastRenderedPageBreak/>
        <w:t>проходит поэтапно, постепенно, с учётом возрастных особенностей детей. Требования к знаниям и умениям, которые должны приобрести учащихся в процессе занятий по программе «Младший хор», подробно отражены в разделе «Содержание программы».</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Данная программа направлена и на развитие музыкальных способностей учащихся, разделы учебно-тематического плана разработаны с учётом того, чтобы занятия способствовали развитию музыкального слуха, музыкальной памяти, чувства метроритма, творческих способностей учащихся. Требования к уровню развития музыкальных способностей учащихся также отражены в разделе «Содержание программы», но здесь надо отметить, что степень развития музыкальных способностей, уровень их развития строго индивидуальны, они во многом зависят от природных данных учащихся.</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Что касается развития личностных качеств, то в результате обучения у учащихся сформировываются дисциплинированность, аккуратность, усидчивость, ответственность, собранность, трудолюбие, чувство коллективизма.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На момент </w:t>
      </w:r>
      <w:proofErr w:type="gramStart"/>
      <w:r w:rsidRPr="002F3A5E">
        <w:rPr>
          <w:rFonts w:ascii="Times New Roman" w:eastAsia="Times New Roman" w:hAnsi="Times New Roman" w:cs="Times New Roman"/>
          <w:color w:val="333333"/>
          <w:sz w:val="24"/>
          <w:szCs w:val="24"/>
          <w:lang w:eastAsia="ru-RU"/>
        </w:rPr>
        <w:t>окончания курса данной программы</w:t>
      </w:r>
      <w:proofErr w:type="gramEnd"/>
      <w:r w:rsidRPr="002F3A5E">
        <w:rPr>
          <w:rFonts w:ascii="Times New Roman" w:eastAsia="Times New Roman" w:hAnsi="Times New Roman" w:cs="Times New Roman"/>
          <w:color w:val="333333"/>
          <w:sz w:val="24"/>
          <w:szCs w:val="24"/>
          <w:lang w:eastAsia="ru-RU"/>
        </w:rPr>
        <w:t xml:space="preserve"> учащиеся владеют основными вокально-хоровыми знаниями, умениями, навыками первоначального музыкального образования. Этот уровень знаний, умений и навыков даёт учащимся возможность продолжения музыкального образования.</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color w:val="333333"/>
          <w:sz w:val="24"/>
          <w:szCs w:val="24"/>
          <w:lang w:eastAsia="ru-RU"/>
        </w:rPr>
        <w:t>Основные формы организации занятий</w:t>
      </w:r>
    </w:p>
    <w:p w:rsidR="002F3A5E" w:rsidRPr="002F3A5E" w:rsidRDefault="002F3A5E" w:rsidP="002F3A5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Вводные занятия</w:t>
      </w:r>
      <w:r w:rsidRPr="002F3A5E">
        <w:rPr>
          <w:rFonts w:ascii="Times New Roman" w:eastAsia="Times New Roman" w:hAnsi="Times New Roman" w:cs="Times New Roman"/>
          <w:color w:val="333333"/>
          <w:sz w:val="24"/>
          <w:szCs w:val="24"/>
          <w:lang w:eastAsia="ru-RU"/>
        </w:rPr>
        <w:t> – на них педагог знакомит учащихся с режимом занятий, с правилами поведения на занятиях и во время концертной деятельности, с правилами пения и охраны голоса, с планами на учебный год.</w:t>
      </w:r>
    </w:p>
    <w:p w:rsidR="002F3A5E" w:rsidRPr="002F3A5E" w:rsidRDefault="002F3A5E" w:rsidP="002F3A5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Уроки различных типов и видов:</w:t>
      </w:r>
      <w:r w:rsidRPr="002F3A5E">
        <w:rPr>
          <w:rFonts w:ascii="Times New Roman" w:eastAsia="Times New Roman" w:hAnsi="Times New Roman" w:cs="Times New Roman"/>
          <w:b/>
          <w:bCs/>
          <w:color w:val="333333"/>
          <w:sz w:val="24"/>
          <w:szCs w:val="24"/>
          <w:lang w:eastAsia="ru-RU"/>
        </w:rPr>
        <w:t> </w:t>
      </w:r>
      <w:r w:rsidRPr="002F3A5E">
        <w:rPr>
          <w:rFonts w:ascii="Times New Roman" w:eastAsia="Times New Roman" w:hAnsi="Times New Roman" w:cs="Times New Roman"/>
          <w:color w:val="333333"/>
          <w:sz w:val="24"/>
          <w:szCs w:val="24"/>
          <w:lang w:eastAsia="ru-RU"/>
        </w:rPr>
        <w:t>урок закрепления пройденного учебного материала, урок изучения нового учебного материала, урок по формированию ЗУН, урок совершенствования ЗУН, урок обобщения и систематизации знаний, урок-конкурс, урок-концерт.</w:t>
      </w:r>
    </w:p>
    <w:p w:rsidR="002F3A5E" w:rsidRPr="002F3A5E" w:rsidRDefault="002F3A5E" w:rsidP="002F3A5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Контрольные уроки</w:t>
      </w:r>
      <w:r w:rsidRPr="002F3A5E">
        <w:rPr>
          <w:rFonts w:ascii="Times New Roman" w:eastAsia="Times New Roman" w:hAnsi="Times New Roman" w:cs="Times New Roman"/>
          <w:color w:val="333333"/>
          <w:sz w:val="24"/>
          <w:szCs w:val="24"/>
          <w:lang w:eastAsia="ru-RU"/>
        </w:rPr>
        <w:t> – на них педагог осуществляет контроль знаний, умений, навыков учащихся.</w:t>
      </w:r>
    </w:p>
    <w:p w:rsidR="002F3A5E" w:rsidRPr="002F3A5E" w:rsidRDefault="002F3A5E" w:rsidP="002F3A5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Итоговые занятия</w:t>
      </w:r>
      <w:r w:rsidRPr="002F3A5E">
        <w:rPr>
          <w:rFonts w:ascii="Times New Roman" w:eastAsia="Times New Roman" w:hAnsi="Times New Roman" w:cs="Times New Roman"/>
          <w:color w:val="333333"/>
          <w:sz w:val="24"/>
          <w:szCs w:val="24"/>
          <w:lang w:eastAsia="ru-RU"/>
        </w:rPr>
        <w:t> – на них подводятся итоги проделанной работы, итоги выступлений. Анализируется успешность обучения. Обсуждаются планы на будущее.</w:t>
      </w:r>
    </w:p>
    <w:p w:rsidR="002F3A5E" w:rsidRPr="002F3A5E" w:rsidRDefault="002F3A5E" w:rsidP="002F3A5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Открытые занятия</w:t>
      </w:r>
      <w:r w:rsidRPr="002F3A5E">
        <w:rPr>
          <w:rFonts w:ascii="Times New Roman" w:eastAsia="Times New Roman" w:hAnsi="Times New Roman" w:cs="Times New Roman"/>
          <w:color w:val="333333"/>
          <w:sz w:val="24"/>
          <w:szCs w:val="24"/>
          <w:lang w:eastAsia="ru-RU"/>
        </w:rPr>
        <w:t> – на них приглашаются другие педагоги с целью обмена опытом и родители учащихся.</w:t>
      </w:r>
    </w:p>
    <w:p w:rsidR="002F3A5E" w:rsidRPr="002F3A5E" w:rsidRDefault="002F3A5E" w:rsidP="002F3A5E">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Беседы</w:t>
      </w:r>
      <w:r w:rsidRPr="002F3A5E">
        <w:rPr>
          <w:rFonts w:ascii="Times New Roman" w:eastAsia="Times New Roman" w:hAnsi="Times New Roman" w:cs="Times New Roman"/>
          <w:color w:val="333333"/>
          <w:sz w:val="24"/>
          <w:szCs w:val="24"/>
          <w:lang w:eastAsia="ru-RU"/>
        </w:rPr>
        <w:t> по технике безопасности, на которых педагог беседует с учащимися о правилах дорожного движения, правилах пожарной безопасности, поводит инструктаж по технике безопасности.</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 работе с учащимися Младшего хора применяются различные методы: объяснение, показ педагога, дирижёрский жест, пение вокально-хоровых упражнений, музыкальная игра, слушание музыки и др. – наиболее полно они отражены в разделе «Содержание программы».</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Занятия следует проводить в хорошем темпе, с эмоциональным подъёмом, успевая проработать за урок максимальное количество разделов учебно-тематического плана. Педагог должен готовиться к каждому уроку, заранее составляя поурочный план занятия.</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color w:val="333333"/>
          <w:sz w:val="24"/>
          <w:szCs w:val="24"/>
          <w:lang w:eastAsia="ru-RU"/>
        </w:rPr>
        <w:t>Прогнозируемые результаты освоения программы</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Основным результатом освоения программы является сформированная способность учащихся к сценическому выступлению на концертах. Здесь проверяются полученные учащимися практические вокально-хоровые знания, умения, навыки; уровень творческой индивидуальной и коллективной деятельности; трудолюбие, дисциплинированность.</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lastRenderedPageBreak/>
        <w:t>Прогнозируемые результаты к концу первого года обучения:</w:t>
      </w:r>
    </w:p>
    <w:p w:rsidR="002F3A5E" w:rsidRPr="002F3A5E" w:rsidRDefault="002F3A5E" w:rsidP="002F3A5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Учащиеся владеют певческой установкой.</w:t>
      </w:r>
    </w:p>
    <w:p w:rsidR="002F3A5E" w:rsidRPr="002F3A5E" w:rsidRDefault="002F3A5E" w:rsidP="002F3A5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На простейшем музыкальном песенном материале с сопровождением сформированы первоначальные вокально-хоровые знания, умения и навыки (дыхание; чистое интонирование; унисон; ансамблевое пение).</w:t>
      </w:r>
    </w:p>
    <w:p w:rsidR="002F3A5E" w:rsidRPr="002F3A5E" w:rsidRDefault="002F3A5E" w:rsidP="002F3A5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Учащиеся понимают элементарные жесты дирижера: внимание, дыхание, снятие, </w:t>
      </w:r>
      <w:proofErr w:type="spellStart"/>
      <w:r w:rsidRPr="002F3A5E">
        <w:rPr>
          <w:rFonts w:ascii="Times New Roman" w:eastAsia="Times New Roman" w:hAnsi="Times New Roman" w:cs="Times New Roman"/>
          <w:color w:val="333333"/>
          <w:sz w:val="24"/>
          <w:szCs w:val="24"/>
          <w:lang w:eastAsia="ru-RU"/>
        </w:rPr>
        <w:t>forte</w:t>
      </w:r>
      <w:proofErr w:type="spellEnd"/>
      <w:r w:rsidRPr="002F3A5E">
        <w:rPr>
          <w:rFonts w:ascii="Times New Roman" w:eastAsia="Times New Roman" w:hAnsi="Times New Roman" w:cs="Times New Roman"/>
          <w:color w:val="333333"/>
          <w:sz w:val="24"/>
          <w:szCs w:val="24"/>
          <w:lang w:eastAsia="ru-RU"/>
        </w:rPr>
        <w:t xml:space="preserve">, </w:t>
      </w:r>
      <w:proofErr w:type="spellStart"/>
      <w:r w:rsidRPr="002F3A5E">
        <w:rPr>
          <w:rFonts w:ascii="Times New Roman" w:eastAsia="Times New Roman" w:hAnsi="Times New Roman" w:cs="Times New Roman"/>
          <w:color w:val="333333"/>
          <w:sz w:val="24"/>
          <w:szCs w:val="24"/>
          <w:lang w:eastAsia="ru-RU"/>
        </w:rPr>
        <w:t>piano</w:t>
      </w:r>
      <w:proofErr w:type="spellEnd"/>
      <w:r w:rsidRPr="002F3A5E">
        <w:rPr>
          <w:rFonts w:ascii="Times New Roman" w:eastAsia="Times New Roman" w:hAnsi="Times New Roman" w:cs="Times New Roman"/>
          <w:color w:val="333333"/>
          <w:sz w:val="24"/>
          <w:szCs w:val="24"/>
          <w:lang w:eastAsia="ru-RU"/>
        </w:rPr>
        <w:t>.</w:t>
      </w:r>
    </w:p>
    <w:p w:rsidR="002F3A5E" w:rsidRPr="002F3A5E" w:rsidRDefault="002F3A5E" w:rsidP="002F3A5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Певческий диапазон учащихся достигает сексты (МИ</w:t>
      </w:r>
      <w:r w:rsidRPr="002F3A5E">
        <w:rPr>
          <w:rFonts w:ascii="Times New Roman" w:eastAsia="Times New Roman" w:hAnsi="Times New Roman" w:cs="Times New Roman"/>
          <w:color w:val="333333"/>
          <w:sz w:val="24"/>
          <w:szCs w:val="24"/>
          <w:vertAlign w:val="subscript"/>
          <w:lang w:eastAsia="ru-RU"/>
        </w:rPr>
        <w:t>1</w:t>
      </w:r>
      <w:r w:rsidRPr="002F3A5E">
        <w:rPr>
          <w:rFonts w:ascii="Times New Roman" w:eastAsia="Times New Roman" w:hAnsi="Times New Roman" w:cs="Times New Roman"/>
          <w:color w:val="333333"/>
          <w:sz w:val="24"/>
          <w:szCs w:val="24"/>
          <w:lang w:eastAsia="ru-RU"/>
        </w:rPr>
        <w:t> – ДО</w:t>
      </w:r>
      <w:r w:rsidRPr="002F3A5E">
        <w:rPr>
          <w:rFonts w:ascii="Times New Roman" w:eastAsia="Times New Roman" w:hAnsi="Times New Roman" w:cs="Times New Roman"/>
          <w:color w:val="333333"/>
          <w:sz w:val="24"/>
          <w:szCs w:val="24"/>
          <w:vertAlign w:val="subscript"/>
          <w:lang w:eastAsia="ru-RU"/>
        </w:rPr>
        <w:t>2</w:t>
      </w:r>
      <w:r w:rsidRPr="002F3A5E">
        <w:rPr>
          <w:rFonts w:ascii="Times New Roman" w:eastAsia="Times New Roman" w:hAnsi="Times New Roman" w:cs="Times New Roman"/>
          <w:color w:val="333333"/>
          <w:sz w:val="24"/>
          <w:szCs w:val="24"/>
          <w:lang w:eastAsia="ru-RU"/>
        </w:rPr>
        <w:t>).</w:t>
      </w:r>
    </w:p>
    <w:p w:rsidR="002F3A5E" w:rsidRPr="002F3A5E" w:rsidRDefault="002F3A5E" w:rsidP="002F3A5E">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Обогатилась музыкальная память учащихся.</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Прогнозируемые результаты к концу второго года обучения:</w:t>
      </w:r>
    </w:p>
    <w:p w:rsidR="002F3A5E" w:rsidRPr="002F3A5E" w:rsidRDefault="002F3A5E" w:rsidP="002F3A5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Закреплены уже полученные вокально-хоровые знания, умения и навыки.</w:t>
      </w:r>
    </w:p>
    <w:p w:rsidR="002F3A5E" w:rsidRPr="002F3A5E" w:rsidRDefault="002F3A5E" w:rsidP="002F3A5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На более сложном музыкальном песенном материале с сопровождением сформированы следующие вокально-хоровые знания, умения и навыки: мягкая атака; навык плавного и отрывистого характера звуковедения; навык четкого произношения слов; элементы </w:t>
      </w:r>
      <w:proofErr w:type="spellStart"/>
      <w:r w:rsidRPr="002F3A5E">
        <w:rPr>
          <w:rFonts w:ascii="Times New Roman" w:eastAsia="Times New Roman" w:hAnsi="Times New Roman" w:cs="Times New Roman"/>
          <w:color w:val="333333"/>
          <w:sz w:val="24"/>
          <w:szCs w:val="24"/>
          <w:lang w:eastAsia="ru-RU"/>
        </w:rPr>
        <w:t>двухголосия</w:t>
      </w:r>
      <w:proofErr w:type="spellEnd"/>
      <w:r w:rsidRPr="002F3A5E">
        <w:rPr>
          <w:rFonts w:ascii="Times New Roman" w:eastAsia="Times New Roman" w:hAnsi="Times New Roman" w:cs="Times New Roman"/>
          <w:color w:val="333333"/>
          <w:sz w:val="24"/>
          <w:szCs w:val="24"/>
          <w:lang w:eastAsia="ru-RU"/>
        </w:rPr>
        <w:t>.</w:t>
      </w:r>
    </w:p>
    <w:p w:rsidR="002F3A5E" w:rsidRPr="002F3A5E" w:rsidRDefault="002F3A5E" w:rsidP="002F3A5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Учащиеся понимают жесты дирижера: legato, staccato, </w:t>
      </w:r>
      <w:proofErr w:type="spellStart"/>
      <w:r w:rsidRPr="002F3A5E">
        <w:rPr>
          <w:rFonts w:ascii="Times New Roman" w:eastAsia="Times New Roman" w:hAnsi="Times New Roman" w:cs="Times New Roman"/>
          <w:color w:val="333333"/>
          <w:sz w:val="24"/>
          <w:szCs w:val="24"/>
          <w:lang w:eastAsia="ru-RU"/>
        </w:rPr>
        <w:t>crescendo</w:t>
      </w:r>
      <w:proofErr w:type="spellEnd"/>
      <w:r w:rsidRPr="002F3A5E">
        <w:rPr>
          <w:rFonts w:ascii="Times New Roman" w:eastAsia="Times New Roman" w:hAnsi="Times New Roman" w:cs="Times New Roman"/>
          <w:color w:val="333333"/>
          <w:sz w:val="24"/>
          <w:szCs w:val="24"/>
          <w:lang w:eastAsia="ru-RU"/>
        </w:rPr>
        <w:t xml:space="preserve">, </w:t>
      </w:r>
      <w:proofErr w:type="spellStart"/>
      <w:r w:rsidRPr="002F3A5E">
        <w:rPr>
          <w:rFonts w:ascii="Times New Roman" w:eastAsia="Times New Roman" w:hAnsi="Times New Roman" w:cs="Times New Roman"/>
          <w:color w:val="333333"/>
          <w:sz w:val="24"/>
          <w:szCs w:val="24"/>
          <w:lang w:eastAsia="ru-RU"/>
        </w:rPr>
        <w:t>diminuendo</w:t>
      </w:r>
      <w:proofErr w:type="spellEnd"/>
      <w:r w:rsidRPr="002F3A5E">
        <w:rPr>
          <w:rFonts w:ascii="Times New Roman" w:eastAsia="Times New Roman" w:hAnsi="Times New Roman" w:cs="Times New Roman"/>
          <w:color w:val="333333"/>
          <w:sz w:val="24"/>
          <w:szCs w:val="24"/>
          <w:lang w:eastAsia="ru-RU"/>
        </w:rPr>
        <w:t>.</w:t>
      </w:r>
    </w:p>
    <w:p w:rsidR="002F3A5E" w:rsidRPr="002F3A5E" w:rsidRDefault="002F3A5E" w:rsidP="002F3A5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Певческий диапазон учащихся расширен (ДО</w:t>
      </w:r>
      <w:r w:rsidRPr="002F3A5E">
        <w:rPr>
          <w:rFonts w:ascii="Times New Roman" w:eastAsia="Times New Roman" w:hAnsi="Times New Roman" w:cs="Times New Roman"/>
          <w:color w:val="333333"/>
          <w:sz w:val="24"/>
          <w:szCs w:val="24"/>
          <w:vertAlign w:val="subscript"/>
          <w:lang w:eastAsia="ru-RU"/>
        </w:rPr>
        <w:t>1</w:t>
      </w:r>
      <w:r w:rsidRPr="002F3A5E">
        <w:rPr>
          <w:rFonts w:ascii="Times New Roman" w:eastAsia="Times New Roman" w:hAnsi="Times New Roman" w:cs="Times New Roman"/>
          <w:color w:val="333333"/>
          <w:sz w:val="24"/>
          <w:szCs w:val="24"/>
          <w:lang w:eastAsia="ru-RU"/>
        </w:rPr>
        <w:t> – РЕ</w:t>
      </w:r>
      <w:r w:rsidRPr="002F3A5E">
        <w:rPr>
          <w:rFonts w:ascii="Times New Roman" w:eastAsia="Times New Roman" w:hAnsi="Times New Roman" w:cs="Times New Roman"/>
          <w:color w:val="333333"/>
          <w:sz w:val="24"/>
          <w:szCs w:val="24"/>
          <w:vertAlign w:val="subscript"/>
          <w:lang w:eastAsia="ru-RU"/>
        </w:rPr>
        <w:t>2</w:t>
      </w:r>
      <w:r w:rsidRPr="002F3A5E">
        <w:rPr>
          <w:rFonts w:ascii="Times New Roman" w:eastAsia="Times New Roman" w:hAnsi="Times New Roman" w:cs="Times New Roman"/>
          <w:color w:val="333333"/>
          <w:sz w:val="24"/>
          <w:szCs w:val="24"/>
          <w:lang w:eastAsia="ru-RU"/>
        </w:rPr>
        <w:t>).</w:t>
      </w:r>
    </w:p>
    <w:p w:rsidR="002F3A5E" w:rsidRPr="002F3A5E" w:rsidRDefault="002F3A5E" w:rsidP="002F3A5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Выработано знание и понимание учащимися средств музыкальной выразительности.</w:t>
      </w:r>
    </w:p>
    <w:p w:rsidR="002F3A5E" w:rsidRPr="002F3A5E" w:rsidRDefault="002F3A5E" w:rsidP="002F3A5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Обогатились знания учащихся в области теории музыки.</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Прогнозируемые результаты к концу третьего года обучения:</w:t>
      </w:r>
    </w:p>
    <w:p w:rsidR="002F3A5E" w:rsidRPr="002F3A5E" w:rsidRDefault="002F3A5E" w:rsidP="002F3A5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Закреплены уже полученные вокально-хоровые знания, умения и навыки.</w:t>
      </w:r>
    </w:p>
    <w:p w:rsidR="002F3A5E" w:rsidRPr="002F3A5E" w:rsidRDefault="002F3A5E" w:rsidP="002F3A5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Сформированы следующие вокально-хоровые умения и навыки: цепное дыхание; элементы пения </w:t>
      </w:r>
      <w:proofErr w:type="spellStart"/>
      <w:r w:rsidRPr="002F3A5E">
        <w:rPr>
          <w:rFonts w:ascii="Times New Roman" w:eastAsia="Times New Roman" w:hAnsi="Times New Roman" w:cs="Times New Roman"/>
          <w:color w:val="333333"/>
          <w:sz w:val="24"/>
          <w:szCs w:val="24"/>
          <w:lang w:eastAsia="ru-RU"/>
        </w:rPr>
        <w:t>acappella</w:t>
      </w:r>
      <w:proofErr w:type="spellEnd"/>
      <w:r w:rsidRPr="002F3A5E">
        <w:rPr>
          <w:rFonts w:ascii="Times New Roman" w:eastAsia="Times New Roman" w:hAnsi="Times New Roman" w:cs="Times New Roman"/>
          <w:color w:val="333333"/>
          <w:sz w:val="24"/>
          <w:szCs w:val="24"/>
          <w:lang w:eastAsia="ru-RU"/>
        </w:rPr>
        <w:t>; единообразное формирование гласных и согласных звуков.</w:t>
      </w:r>
    </w:p>
    <w:p w:rsidR="002F3A5E" w:rsidRPr="002F3A5E" w:rsidRDefault="002F3A5E" w:rsidP="002F3A5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Певческий диапазон учащихся расширен (</w:t>
      </w:r>
      <w:proofErr w:type="spellStart"/>
      <w:r w:rsidRPr="002F3A5E">
        <w:rPr>
          <w:rFonts w:ascii="Times New Roman" w:eastAsia="Times New Roman" w:hAnsi="Times New Roman" w:cs="Times New Roman"/>
          <w:color w:val="333333"/>
          <w:sz w:val="24"/>
          <w:szCs w:val="24"/>
          <w:lang w:eastAsia="ru-RU"/>
        </w:rPr>
        <w:t>СИм</w:t>
      </w:r>
      <w:proofErr w:type="spellEnd"/>
      <w:r w:rsidRPr="002F3A5E">
        <w:rPr>
          <w:rFonts w:ascii="Times New Roman" w:eastAsia="Times New Roman" w:hAnsi="Times New Roman" w:cs="Times New Roman"/>
          <w:color w:val="333333"/>
          <w:sz w:val="24"/>
          <w:szCs w:val="24"/>
          <w:lang w:eastAsia="ru-RU"/>
        </w:rPr>
        <w:t xml:space="preserve"> – МИ</w:t>
      </w:r>
      <w:r w:rsidRPr="002F3A5E">
        <w:rPr>
          <w:rFonts w:ascii="Times New Roman" w:eastAsia="Times New Roman" w:hAnsi="Times New Roman" w:cs="Times New Roman"/>
          <w:color w:val="333333"/>
          <w:sz w:val="24"/>
          <w:szCs w:val="24"/>
          <w:vertAlign w:val="subscript"/>
          <w:lang w:eastAsia="ru-RU"/>
        </w:rPr>
        <w:t>2</w:t>
      </w:r>
      <w:r w:rsidRPr="002F3A5E">
        <w:rPr>
          <w:rFonts w:ascii="Times New Roman" w:eastAsia="Times New Roman" w:hAnsi="Times New Roman" w:cs="Times New Roman"/>
          <w:color w:val="333333"/>
          <w:sz w:val="24"/>
          <w:szCs w:val="24"/>
          <w:lang w:eastAsia="ru-RU"/>
        </w:rPr>
        <w:t>).</w:t>
      </w:r>
    </w:p>
    <w:p w:rsidR="002F3A5E" w:rsidRPr="002F3A5E" w:rsidRDefault="002F3A5E" w:rsidP="002F3A5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Выработано умение выразительного, эмоционального, осмысленного исполнения произведений различного характера.</w:t>
      </w:r>
    </w:p>
    <w:p w:rsidR="002F3A5E" w:rsidRPr="002F3A5E" w:rsidRDefault="002F3A5E" w:rsidP="002F3A5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Владение исполнительскими навыками коллективного музицирования, т.е. петь в хоре, координируя свое исполнение с пением других.</w:t>
      </w:r>
    </w:p>
    <w:p w:rsidR="002F3A5E" w:rsidRPr="002F3A5E" w:rsidRDefault="002F3A5E" w:rsidP="002F3A5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Приобретены знания в области охраны голоса.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Результативность реализации</w:t>
      </w:r>
      <w:r w:rsidRPr="002F3A5E">
        <w:rPr>
          <w:rFonts w:ascii="Times New Roman" w:eastAsia="Times New Roman" w:hAnsi="Times New Roman" w:cs="Times New Roman"/>
          <w:color w:val="333333"/>
          <w:sz w:val="24"/>
          <w:szCs w:val="24"/>
          <w:lang w:eastAsia="ru-RU"/>
        </w:rPr>
        <w:t> программы отслеживается и оценивается с помощью</w:t>
      </w:r>
      <w:r w:rsidRPr="002F3A5E">
        <w:rPr>
          <w:rFonts w:ascii="Times New Roman" w:eastAsia="Times New Roman" w:hAnsi="Times New Roman" w:cs="Times New Roman"/>
          <w:color w:val="333333"/>
          <w:sz w:val="24"/>
          <w:szCs w:val="24"/>
          <w:lang w:eastAsia="ru-RU"/>
        </w:rPr>
        <w:br/>
        <w:t>следующих форм:</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 xml:space="preserve">Основной формой текущего контроля является анализ работы и </w:t>
      </w:r>
      <w:proofErr w:type="spellStart"/>
      <w:proofErr w:type="gramStart"/>
      <w:r w:rsidRPr="002F3A5E">
        <w:rPr>
          <w:rFonts w:ascii="Times New Roman" w:eastAsia="Times New Roman" w:hAnsi="Times New Roman" w:cs="Times New Roman"/>
          <w:color w:val="333333"/>
          <w:sz w:val="24"/>
          <w:szCs w:val="24"/>
          <w:lang w:eastAsia="ru-RU"/>
        </w:rPr>
        <w:t>наблюдение.Формой</w:t>
      </w:r>
      <w:proofErr w:type="spellEnd"/>
      <w:proofErr w:type="gramEnd"/>
      <w:r w:rsidRPr="002F3A5E">
        <w:rPr>
          <w:rFonts w:ascii="Times New Roman" w:eastAsia="Times New Roman" w:hAnsi="Times New Roman" w:cs="Times New Roman"/>
          <w:color w:val="333333"/>
          <w:sz w:val="24"/>
          <w:szCs w:val="24"/>
          <w:lang w:eastAsia="ru-RU"/>
        </w:rPr>
        <w:t xml:space="preserve"> промежуточного контроля является показательный урок, который проводится в конце каждой учебной четверти.</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Формой итоговой аттестации являются отчетные занятия или концертные выступления.</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Эти формы позволяют педагогу внести изменения в учебный процесс, определить эффективность обучения по программе, создают хороший психологический климат в коллективе.</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 конце каждого года обучения проводится фиксация знаний, умений и навыков, приобретенных учащимися (выполнение репертуарного плана). Количество пройденных за год произведений: 15-20.</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lastRenderedPageBreak/>
        <w:t>На основе требований программы формируются критерии оценок. Оценки выставляются по пятибалльной системе с учетом следующего:</w:t>
      </w:r>
    </w:p>
    <w:p w:rsidR="002F3A5E" w:rsidRPr="002F3A5E" w:rsidRDefault="002F3A5E" w:rsidP="002F3A5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Уровень развития индивидуальных способностей учащегося.</w:t>
      </w:r>
    </w:p>
    <w:p w:rsidR="002F3A5E" w:rsidRPr="002F3A5E" w:rsidRDefault="002F3A5E" w:rsidP="002F3A5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Отношение учащегося к учебному процессу (старательность, настойчивость).</w:t>
      </w:r>
    </w:p>
    <w:p w:rsidR="002F3A5E" w:rsidRPr="002F3A5E" w:rsidRDefault="002F3A5E" w:rsidP="002F3A5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Владение вокально-хоровыми знаниями, умениями, навыками.</w:t>
      </w:r>
    </w:p>
    <w:p w:rsidR="002F3A5E" w:rsidRPr="002F3A5E" w:rsidRDefault="002F3A5E" w:rsidP="002F3A5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Знание музыкального песенного материала.</w:t>
      </w:r>
    </w:p>
    <w:p w:rsidR="002F3A5E" w:rsidRPr="002F3A5E" w:rsidRDefault="002F3A5E" w:rsidP="002F3A5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Уровень и качество исполнения произведений.</w:t>
      </w:r>
    </w:p>
    <w:p w:rsidR="002F3A5E" w:rsidRDefault="002F3A5E" w:rsidP="002F3A5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Степень выразительности, художественности исполнения.</w:t>
      </w:r>
    </w:p>
    <w:p w:rsidR="00F102E6" w:rsidRPr="004413D9" w:rsidRDefault="00F102E6" w:rsidP="00F102E6">
      <w:pPr>
        <w:shd w:val="clear" w:color="auto" w:fill="FFFFFF"/>
        <w:spacing w:after="0" w:line="0" w:lineRule="atLeast"/>
        <w:jc w:val="center"/>
        <w:rPr>
          <w:rFonts w:ascii="Times New Roman" w:eastAsia="Times New Roman" w:hAnsi="Times New Roman" w:cs="Times New Roman"/>
          <w:b/>
          <w:bCs/>
          <w:color w:val="000000"/>
          <w:sz w:val="24"/>
          <w:szCs w:val="24"/>
          <w:lang w:eastAsia="ru-RU"/>
        </w:rPr>
      </w:pPr>
      <w:r w:rsidRPr="004413D9">
        <w:rPr>
          <w:rFonts w:ascii="Times New Roman" w:eastAsia="Times New Roman" w:hAnsi="Times New Roman" w:cs="Times New Roman"/>
          <w:b/>
          <w:bCs/>
          <w:color w:val="000000"/>
          <w:sz w:val="24"/>
          <w:szCs w:val="24"/>
          <w:lang w:eastAsia="ru-RU"/>
        </w:rPr>
        <w:t xml:space="preserve">Учебный план </w:t>
      </w:r>
    </w:p>
    <w:p w:rsidR="00F102E6" w:rsidRDefault="00F102E6" w:rsidP="00F102E6">
      <w:pPr>
        <w:spacing w:after="0" w:line="0" w:lineRule="atLeast"/>
        <w:jc w:val="center"/>
        <w:rPr>
          <w:rFonts w:ascii="Times New Roman" w:eastAsia="Times New Roman" w:hAnsi="Times New Roman" w:cs="Times New Roman"/>
          <w:b/>
          <w:sz w:val="24"/>
          <w:szCs w:val="24"/>
        </w:rPr>
      </w:pPr>
      <w:r w:rsidRPr="004413D9">
        <w:rPr>
          <w:rFonts w:ascii="Times New Roman" w:eastAsia="Times New Roman" w:hAnsi="Times New Roman" w:cs="Times New Roman"/>
          <w:b/>
          <w:sz w:val="24"/>
          <w:szCs w:val="24"/>
        </w:rPr>
        <w:t xml:space="preserve">По дополнительной общеразвивающей общеобразовательной программе </w:t>
      </w:r>
    </w:p>
    <w:p w:rsidR="00F102E6" w:rsidRPr="004413D9" w:rsidRDefault="00F102E6" w:rsidP="00F102E6">
      <w:pPr>
        <w:spacing w:after="0" w:line="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color w:val="000000"/>
          <w:sz w:val="24"/>
          <w:szCs w:val="24"/>
          <w:lang w:eastAsia="ru-RU"/>
        </w:rPr>
        <w:t>Младший хор»</w:t>
      </w:r>
    </w:p>
    <w:p w:rsidR="00F102E6" w:rsidRPr="004413D9" w:rsidRDefault="00F102E6" w:rsidP="00F102E6">
      <w:pPr>
        <w:spacing w:after="0" w:line="0" w:lineRule="atLeast"/>
        <w:jc w:val="center"/>
        <w:rPr>
          <w:rFonts w:ascii="Times New Roman" w:eastAsia="Times New Roman" w:hAnsi="Times New Roman" w:cs="Times New Roman"/>
          <w:b/>
          <w:sz w:val="24"/>
          <w:szCs w:val="24"/>
        </w:rPr>
      </w:pPr>
      <w:r w:rsidRPr="004413D9">
        <w:rPr>
          <w:rFonts w:ascii="Times New Roman" w:eastAsia="Times New Roman" w:hAnsi="Times New Roman" w:cs="Times New Roman"/>
          <w:b/>
          <w:sz w:val="24"/>
          <w:szCs w:val="24"/>
        </w:rPr>
        <w:t xml:space="preserve"> МАУК ДО «Киевская ДШИ» </w:t>
      </w:r>
    </w:p>
    <w:p w:rsidR="00F102E6" w:rsidRPr="004413D9" w:rsidRDefault="00F102E6" w:rsidP="00F102E6">
      <w:pPr>
        <w:spacing w:after="0" w:line="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Срок обучения -3</w:t>
      </w:r>
      <w:r w:rsidRPr="004413D9">
        <w:rPr>
          <w:rFonts w:ascii="Times New Roman" w:eastAsia="Times New Roman" w:hAnsi="Times New Roman" w:cs="Times New Roman"/>
          <w:b/>
          <w:sz w:val="24"/>
          <w:szCs w:val="24"/>
        </w:rPr>
        <w:t xml:space="preserve"> года </w:t>
      </w:r>
    </w:p>
    <w:p w:rsidR="00F102E6" w:rsidRPr="004413D9" w:rsidRDefault="00F102E6" w:rsidP="00F102E6">
      <w:pPr>
        <w:shd w:val="clear" w:color="auto" w:fill="FFFFFF"/>
        <w:spacing w:after="0" w:line="0" w:lineRule="atLeast"/>
        <w:rPr>
          <w:rFonts w:ascii="Times New Roman" w:eastAsia="Times New Roman" w:hAnsi="Times New Roman" w:cs="Times New Roman"/>
          <w:b/>
          <w:bCs/>
          <w:color w:val="000000"/>
          <w:sz w:val="24"/>
          <w:szCs w:val="24"/>
          <w:lang w:eastAsia="ru-RU"/>
        </w:rPr>
      </w:pPr>
    </w:p>
    <w:tbl>
      <w:tblPr>
        <w:tblStyle w:val="TableGrid"/>
        <w:tblW w:w="9748" w:type="dxa"/>
        <w:tblInd w:w="-114" w:type="dxa"/>
        <w:tblCellMar>
          <w:top w:w="2" w:type="dxa"/>
          <w:left w:w="107" w:type="dxa"/>
          <w:right w:w="40" w:type="dxa"/>
        </w:tblCellMar>
        <w:tblLook w:val="04A0" w:firstRow="1" w:lastRow="0" w:firstColumn="1" w:lastColumn="0" w:noHBand="0" w:noVBand="1"/>
      </w:tblPr>
      <w:tblGrid>
        <w:gridCol w:w="589"/>
        <w:gridCol w:w="3931"/>
        <w:gridCol w:w="976"/>
        <w:gridCol w:w="992"/>
        <w:gridCol w:w="1418"/>
        <w:gridCol w:w="1842"/>
      </w:tblGrid>
      <w:tr w:rsidR="00F102E6" w:rsidRPr="004413D9" w:rsidTr="00334EA6">
        <w:trPr>
          <w:trHeight w:val="616"/>
        </w:trPr>
        <w:tc>
          <w:tcPr>
            <w:tcW w:w="589" w:type="dxa"/>
            <w:vMerge w:val="restart"/>
            <w:tcBorders>
              <w:top w:val="single" w:sz="4" w:space="0" w:color="000000"/>
              <w:left w:val="single" w:sz="4" w:space="0" w:color="000000"/>
              <w:right w:val="single" w:sz="4" w:space="0" w:color="000000"/>
            </w:tcBorders>
            <w:hideMark/>
          </w:tcPr>
          <w:p w:rsidR="00F102E6" w:rsidRPr="004413D9" w:rsidRDefault="00F102E6" w:rsidP="00334EA6">
            <w:pPr>
              <w:spacing w:line="0" w:lineRule="atLeast"/>
              <w:jc w:val="both"/>
              <w:rPr>
                <w:rFonts w:ascii="Times New Roman" w:hAnsi="Times New Roman"/>
                <w:b/>
                <w:color w:val="000000"/>
                <w:sz w:val="24"/>
                <w:szCs w:val="24"/>
              </w:rPr>
            </w:pPr>
            <w:r w:rsidRPr="004413D9">
              <w:rPr>
                <w:rFonts w:ascii="Times New Roman" w:hAnsi="Times New Roman"/>
                <w:b/>
                <w:color w:val="000000"/>
                <w:sz w:val="24"/>
                <w:szCs w:val="24"/>
              </w:rPr>
              <w:t xml:space="preserve">N </w:t>
            </w:r>
          </w:p>
          <w:p w:rsidR="00F102E6" w:rsidRPr="004413D9" w:rsidRDefault="00F102E6" w:rsidP="00334EA6">
            <w:pPr>
              <w:spacing w:line="0" w:lineRule="atLeast"/>
              <w:jc w:val="both"/>
              <w:rPr>
                <w:rFonts w:ascii="Times New Roman" w:hAnsi="Times New Roman"/>
                <w:b/>
                <w:color w:val="000000"/>
                <w:sz w:val="24"/>
                <w:szCs w:val="24"/>
              </w:rPr>
            </w:pPr>
            <w:r w:rsidRPr="004413D9">
              <w:rPr>
                <w:rFonts w:ascii="Times New Roman" w:hAnsi="Times New Roman"/>
                <w:b/>
                <w:color w:val="000000"/>
                <w:sz w:val="24"/>
                <w:szCs w:val="24"/>
              </w:rPr>
              <w:t xml:space="preserve">п/п </w:t>
            </w:r>
          </w:p>
          <w:p w:rsidR="00F102E6" w:rsidRPr="004413D9" w:rsidRDefault="00F102E6" w:rsidP="00334EA6">
            <w:pPr>
              <w:spacing w:line="0" w:lineRule="atLeast"/>
              <w:jc w:val="both"/>
              <w:rPr>
                <w:rFonts w:ascii="Times New Roman" w:hAnsi="Times New Roman"/>
                <w:b/>
                <w:color w:val="000000"/>
                <w:sz w:val="24"/>
                <w:szCs w:val="24"/>
              </w:rPr>
            </w:pPr>
            <w:r w:rsidRPr="004413D9">
              <w:rPr>
                <w:rFonts w:ascii="Times New Roman" w:eastAsia="Calibri" w:hAnsi="Times New Roman"/>
                <w:color w:val="000000"/>
                <w:sz w:val="24"/>
                <w:szCs w:val="24"/>
              </w:rPr>
              <w:t xml:space="preserve"> </w:t>
            </w:r>
          </w:p>
        </w:tc>
        <w:tc>
          <w:tcPr>
            <w:tcW w:w="3931" w:type="dxa"/>
            <w:vMerge w:val="restart"/>
            <w:tcBorders>
              <w:top w:val="single" w:sz="4" w:space="0" w:color="000000"/>
              <w:left w:val="single" w:sz="4" w:space="0" w:color="000000"/>
              <w:right w:val="single" w:sz="4" w:space="0" w:color="000000"/>
            </w:tcBorders>
            <w:hideMark/>
          </w:tcPr>
          <w:p w:rsidR="00F102E6" w:rsidRPr="004413D9" w:rsidRDefault="00F102E6" w:rsidP="00334EA6">
            <w:pPr>
              <w:tabs>
                <w:tab w:val="right" w:pos="3939"/>
              </w:tabs>
              <w:spacing w:line="0" w:lineRule="atLeast"/>
              <w:jc w:val="both"/>
              <w:rPr>
                <w:rFonts w:ascii="Times New Roman" w:hAnsi="Times New Roman"/>
                <w:b/>
                <w:color w:val="000000"/>
                <w:sz w:val="24"/>
                <w:szCs w:val="24"/>
              </w:rPr>
            </w:pPr>
          </w:p>
          <w:p w:rsidR="00F102E6" w:rsidRPr="004413D9" w:rsidRDefault="00F102E6" w:rsidP="00334EA6">
            <w:pPr>
              <w:tabs>
                <w:tab w:val="right" w:pos="3939"/>
              </w:tabs>
              <w:spacing w:line="0" w:lineRule="atLeast"/>
              <w:jc w:val="both"/>
              <w:rPr>
                <w:rFonts w:ascii="Times New Roman" w:hAnsi="Times New Roman"/>
                <w:b/>
                <w:color w:val="000000"/>
                <w:sz w:val="24"/>
                <w:szCs w:val="24"/>
              </w:rPr>
            </w:pPr>
            <w:r w:rsidRPr="004413D9">
              <w:rPr>
                <w:rFonts w:ascii="Times New Roman" w:hAnsi="Times New Roman"/>
                <w:b/>
                <w:color w:val="000000"/>
                <w:sz w:val="24"/>
                <w:szCs w:val="24"/>
              </w:rPr>
              <w:t xml:space="preserve">Наименование предмета </w:t>
            </w:r>
          </w:p>
          <w:p w:rsidR="00F102E6" w:rsidRPr="004413D9" w:rsidRDefault="00F102E6" w:rsidP="00334EA6">
            <w:pPr>
              <w:spacing w:line="0" w:lineRule="atLeast"/>
              <w:ind w:left="1"/>
              <w:jc w:val="both"/>
              <w:rPr>
                <w:rFonts w:ascii="Times New Roman" w:hAnsi="Times New Roman"/>
                <w:b/>
                <w:color w:val="000000"/>
                <w:sz w:val="24"/>
                <w:szCs w:val="24"/>
              </w:rPr>
            </w:pPr>
            <w:r w:rsidRPr="004413D9">
              <w:rPr>
                <w:rFonts w:ascii="Times New Roman" w:hAnsi="Times New Roman"/>
                <w:b/>
                <w:color w:val="000000"/>
                <w:sz w:val="24"/>
                <w:szCs w:val="24"/>
              </w:rPr>
              <w:t xml:space="preserve"> </w:t>
            </w:r>
          </w:p>
          <w:p w:rsidR="00F102E6" w:rsidRPr="004413D9" w:rsidRDefault="00F102E6" w:rsidP="00334EA6">
            <w:pPr>
              <w:spacing w:line="0" w:lineRule="atLeast"/>
              <w:ind w:left="1"/>
              <w:jc w:val="both"/>
              <w:rPr>
                <w:rFonts w:ascii="Times New Roman" w:hAnsi="Times New Roman"/>
                <w:b/>
                <w:color w:val="000000"/>
                <w:sz w:val="24"/>
                <w:szCs w:val="24"/>
              </w:rPr>
            </w:pPr>
            <w:r w:rsidRPr="004413D9">
              <w:rPr>
                <w:rFonts w:ascii="Times New Roman" w:eastAsia="Calibri" w:hAnsi="Times New Roman"/>
                <w:color w:val="000000"/>
                <w:sz w:val="24"/>
                <w:szCs w:val="24"/>
              </w:rPr>
              <w:t xml:space="preserve"> </w:t>
            </w:r>
          </w:p>
        </w:tc>
        <w:tc>
          <w:tcPr>
            <w:tcW w:w="3386" w:type="dxa"/>
            <w:gridSpan w:val="3"/>
            <w:tcBorders>
              <w:top w:val="single" w:sz="4" w:space="0" w:color="000000"/>
              <w:left w:val="single" w:sz="4" w:space="0" w:color="000000"/>
              <w:bottom w:val="single" w:sz="4" w:space="0" w:color="000000"/>
              <w:right w:val="single" w:sz="4" w:space="0" w:color="000000"/>
            </w:tcBorders>
            <w:hideMark/>
          </w:tcPr>
          <w:p w:rsidR="00F102E6" w:rsidRPr="004413D9" w:rsidRDefault="00F102E6" w:rsidP="00334EA6">
            <w:pPr>
              <w:spacing w:line="0" w:lineRule="atLeast"/>
              <w:ind w:left="1" w:right="72" w:firstLine="300"/>
              <w:jc w:val="center"/>
              <w:rPr>
                <w:rFonts w:ascii="Times New Roman" w:hAnsi="Times New Roman"/>
                <w:b/>
                <w:color w:val="000000"/>
                <w:sz w:val="24"/>
                <w:szCs w:val="24"/>
              </w:rPr>
            </w:pPr>
            <w:r w:rsidRPr="004413D9">
              <w:rPr>
                <w:rFonts w:ascii="Times New Roman" w:hAnsi="Times New Roman"/>
                <w:b/>
                <w:color w:val="000000"/>
                <w:sz w:val="24"/>
                <w:szCs w:val="24"/>
              </w:rPr>
              <w:t>Количество учебных часов</w:t>
            </w:r>
          </w:p>
        </w:tc>
        <w:tc>
          <w:tcPr>
            <w:tcW w:w="1842" w:type="dxa"/>
            <w:vMerge w:val="restart"/>
            <w:tcBorders>
              <w:top w:val="single" w:sz="4" w:space="0" w:color="000000"/>
              <w:left w:val="single" w:sz="4" w:space="0" w:color="000000"/>
              <w:right w:val="single" w:sz="4" w:space="0" w:color="000000"/>
            </w:tcBorders>
            <w:hideMark/>
          </w:tcPr>
          <w:p w:rsidR="00F102E6" w:rsidRPr="004413D9" w:rsidRDefault="00F102E6" w:rsidP="00334EA6">
            <w:pPr>
              <w:spacing w:line="0" w:lineRule="atLeast"/>
              <w:jc w:val="center"/>
              <w:rPr>
                <w:rFonts w:ascii="Times New Roman" w:hAnsi="Times New Roman"/>
                <w:b/>
                <w:color w:val="000000"/>
                <w:sz w:val="24"/>
                <w:szCs w:val="24"/>
              </w:rPr>
            </w:pPr>
          </w:p>
          <w:p w:rsidR="00F102E6" w:rsidRPr="004413D9" w:rsidRDefault="00F102E6" w:rsidP="00334EA6">
            <w:pPr>
              <w:spacing w:line="0" w:lineRule="atLeast"/>
              <w:jc w:val="center"/>
              <w:rPr>
                <w:rFonts w:ascii="Times New Roman" w:hAnsi="Times New Roman"/>
                <w:b/>
                <w:color w:val="000000"/>
                <w:sz w:val="24"/>
                <w:szCs w:val="24"/>
              </w:rPr>
            </w:pPr>
            <w:r w:rsidRPr="004413D9">
              <w:rPr>
                <w:rFonts w:ascii="Times New Roman" w:hAnsi="Times New Roman"/>
                <w:b/>
                <w:color w:val="000000"/>
                <w:sz w:val="24"/>
                <w:szCs w:val="24"/>
              </w:rPr>
              <w:t>Итоговая аттестация</w:t>
            </w:r>
          </w:p>
          <w:p w:rsidR="00F102E6" w:rsidRPr="004413D9" w:rsidRDefault="00F102E6" w:rsidP="00334EA6">
            <w:pPr>
              <w:spacing w:line="0" w:lineRule="atLeast"/>
              <w:jc w:val="both"/>
              <w:rPr>
                <w:rFonts w:ascii="Times New Roman" w:hAnsi="Times New Roman"/>
                <w:b/>
                <w:color w:val="000000"/>
                <w:sz w:val="24"/>
                <w:szCs w:val="24"/>
              </w:rPr>
            </w:pPr>
            <w:r w:rsidRPr="004413D9">
              <w:rPr>
                <w:rFonts w:ascii="Times New Roman" w:eastAsia="Calibri" w:hAnsi="Times New Roman"/>
                <w:color w:val="000000"/>
                <w:sz w:val="24"/>
                <w:szCs w:val="24"/>
              </w:rPr>
              <w:t xml:space="preserve"> </w:t>
            </w:r>
          </w:p>
        </w:tc>
      </w:tr>
      <w:tr w:rsidR="00F102E6" w:rsidRPr="004413D9" w:rsidTr="00334EA6">
        <w:trPr>
          <w:trHeight w:val="697"/>
        </w:trPr>
        <w:tc>
          <w:tcPr>
            <w:tcW w:w="589" w:type="dxa"/>
            <w:vMerge/>
            <w:tcBorders>
              <w:left w:val="single" w:sz="4" w:space="0" w:color="000000"/>
              <w:bottom w:val="single" w:sz="4" w:space="0" w:color="000000"/>
              <w:right w:val="single" w:sz="4" w:space="0" w:color="000000"/>
            </w:tcBorders>
            <w:hideMark/>
          </w:tcPr>
          <w:p w:rsidR="00F102E6" w:rsidRPr="004413D9" w:rsidRDefault="00F102E6" w:rsidP="00334EA6">
            <w:pPr>
              <w:spacing w:line="0" w:lineRule="atLeast"/>
              <w:jc w:val="both"/>
              <w:rPr>
                <w:rFonts w:ascii="Times New Roman" w:hAnsi="Times New Roman"/>
                <w:color w:val="000000"/>
                <w:sz w:val="24"/>
                <w:szCs w:val="24"/>
              </w:rPr>
            </w:pPr>
          </w:p>
        </w:tc>
        <w:tc>
          <w:tcPr>
            <w:tcW w:w="3931" w:type="dxa"/>
            <w:vMerge/>
            <w:tcBorders>
              <w:left w:val="single" w:sz="4" w:space="0" w:color="000000"/>
              <w:bottom w:val="single" w:sz="4" w:space="0" w:color="000000"/>
              <w:right w:val="single" w:sz="4" w:space="0" w:color="000000"/>
            </w:tcBorders>
            <w:hideMark/>
          </w:tcPr>
          <w:p w:rsidR="00F102E6" w:rsidRPr="004413D9" w:rsidRDefault="00F102E6" w:rsidP="00334EA6">
            <w:pPr>
              <w:spacing w:line="0" w:lineRule="atLeast"/>
              <w:ind w:left="1"/>
              <w:jc w:val="both"/>
              <w:rPr>
                <w:rFonts w:ascii="Times New Roman" w:hAnsi="Times New Roman"/>
                <w:color w:val="000000"/>
                <w:sz w:val="24"/>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F102E6" w:rsidRPr="004413D9" w:rsidRDefault="00F102E6" w:rsidP="00334EA6">
            <w:pPr>
              <w:spacing w:line="0" w:lineRule="atLeast"/>
              <w:ind w:right="66"/>
              <w:jc w:val="both"/>
              <w:rPr>
                <w:rFonts w:ascii="Times New Roman" w:hAnsi="Times New Roman"/>
                <w:color w:val="000000"/>
                <w:sz w:val="24"/>
                <w:szCs w:val="24"/>
              </w:rPr>
            </w:pPr>
            <w:r w:rsidRPr="004413D9">
              <w:rPr>
                <w:rFonts w:ascii="Times New Roman" w:hAnsi="Times New Roman"/>
                <w:color w:val="000000"/>
                <w:sz w:val="24"/>
                <w:szCs w:val="24"/>
              </w:rPr>
              <w:t xml:space="preserve">1класс </w:t>
            </w:r>
          </w:p>
        </w:tc>
        <w:tc>
          <w:tcPr>
            <w:tcW w:w="992" w:type="dxa"/>
            <w:tcBorders>
              <w:top w:val="single" w:sz="4" w:space="0" w:color="000000"/>
              <w:left w:val="single" w:sz="4" w:space="0" w:color="000000"/>
              <w:bottom w:val="single" w:sz="4" w:space="0" w:color="000000"/>
              <w:right w:val="single" w:sz="4" w:space="0" w:color="auto"/>
            </w:tcBorders>
            <w:hideMark/>
          </w:tcPr>
          <w:p w:rsidR="00F102E6" w:rsidRPr="004413D9" w:rsidRDefault="00F102E6" w:rsidP="00334EA6">
            <w:pPr>
              <w:spacing w:line="0" w:lineRule="atLeast"/>
              <w:ind w:right="102"/>
              <w:jc w:val="both"/>
              <w:rPr>
                <w:rFonts w:ascii="Times New Roman" w:hAnsi="Times New Roman"/>
                <w:color w:val="000000"/>
                <w:sz w:val="24"/>
                <w:szCs w:val="24"/>
              </w:rPr>
            </w:pPr>
            <w:r w:rsidRPr="004413D9">
              <w:rPr>
                <w:rFonts w:ascii="Times New Roman" w:hAnsi="Times New Roman"/>
                <w:color w:val="000000"/>
                <w:sz w:val="24"/>
                <w:szCs w:val="24"/>
              </w:rPr>
              <w:t>2 класс</w:t>
            </w:r>
          </w:p>
        </w:tc>
        <w:tc>
          <w:tcPr>
            <w:tcW w:w="1418" w:type="dxa"/>
            <w:tcBorders>
              <w:top w:val="single" w:sz="4" w:space="0" w:color="000000"/>
              <w:left w:val="single" w:sz="4" w:space="0" w:color="auto"/>
              <w:bottom w:val="single" w:sz="4" w:space="0" w:color="000000"/>
              <w:right w:val="single" w:sz="4" w:space="0" w:color="000000"/>
            </w:tcBorders>
          </w:tcPr>
          <w:p w:rsidR="00F102E6" w:rsidRPr="004413D9" w:rsidRDefault="00F102E6" w:rsidP="00334EA6">
            <w:pPr>
              <w:spacing w:line="0" w:lineRule="atLeast"/>
              <w:ind w:right="102"/>
              <w:jc w:val="both"/>
              <w:rPr>
                <w:rFonts w:ascii="Times New Roman" w:hAnsi="Times New Roman"/>
                <w:color w:val="000000"/>
                <w:sz w:val="24"/>
                <w:szCs w:val="24"/>
              </w:rPr>
            </w:pPr>
            <w:r>
              <w:rPr>
                <w:rFonts w:ascii="Times New Roman" w:hAnsi="Times New Roman"/>
                <w:color w:val="000000"/>
                <w:sz w:val="24"/>
                <w:szCs w:val="24"/>
              </w:rPr>
              <w:t>3 класс</w:t>
            </w:r>
          </w:p>
        </w:tc>
        <w:tc>
          <w:tcPr>
            <w:tcW w:w="1842" w:type="dxa"/>
            <w:vMerge/>
            <w:tcBorders>
              <w:left w:val="single" w:sz="4" w:space="0" w:color="000000"/>
              <w:bottom w:val="single" w:sz="4" w:space="0" w:color="000000"/>
              <w:right w:val="single" w:sz="4" w:space="0" w:color="000000"/>
            </w:tcBorders>
            <w:hideMark/>
          </w:tcPr>
          <w:p w:rsidR="00F102E6" w:rsidRPr="004413D9" w:rsidRDefault="00F102E6" w:rsidP="00334EA6">
            <w:pPr>
              <w:spacing w:line="0" w:lineRule="atLeast"/>
              <w:jc w:val="both"/>
              <w:rPr>
                <w:rFonts w:ascii="Times New Roman" w:hAnsi="Times New Roman"/>
                <w:color w:val="000000"/>
                <w:sz w:val="24"/>
                <w:szCs w:val="24"/>
              </w:rPr>
            </w:pPr>
          </w:p>
        </w:tc>
      </w:tr>
      <w:tr w:rsidR="00F102E6" w:rsidRPr="004413D9" w:rsidTr="00334EA6">
        <w:trPr>
          <w:trHeight w:val="551"/>
        </w:trPr>
        <w:tc>
          <w:tcPr>
            <w:tcW w:w="589" w:type="dxa"/>
            <w:tcBorders>
              <w:top w:val="single" w:sz="4" w:space="0" w:color="000000"/>
              <w:left w:val="single" w:sz="4" w:space="0" w:color="000000"/>
              <w:bottom w:val="single" w:sz="4" w:space="0" w:color="000000"/>
              <w:right w:val="single" w:sz="4" w:space="0" w:color="000000"/>
            </w:tcBorders>
            <w:hideMark/>
          </w:tcPr>
          <w:p w:rsidR="00F102E6" w:rsidRPr="004413D9" w:rsidRDefault="00F102E6" w:rsidP="00334EA6">
            <w:pPr>
              <w:spacing w:line="0" w:lineRule="atLeast"/>
              <w:jc w:val="both"/>
              <w:rPr>
                <w:rFonts w:ascii="Times New Roman" w:hAnsi="Times New Roman"/>
                <w:color w:val="000000"/>
                <w:sz w:val="24"/>
                <w:szCs w:val="24"/>
              </w:rPr>
            </w:pPr>
            <w:r w:rsidRPr="004413D9">
              <w:rPr>
                <w:rFonts w:ascii="Times New Roman" w:hAnsi="Times New Roman"/>
                <w:color w:val="000000"/>
                <w:sz w:val="24"/>
                <w:szCs w:val="24"/>
              </w:rPr>
              <w:t xml:space="preserve">1 </w:t>
            </w:r>
          </w:p>
        </w:tc>
        <w:tc>
          <w:tcPr>
            <w:tcW w:w="3931" w:type="dxa"/>
            <w:tcBorders>
              <w:top w:val="single" w:sz="4" w:space="0" w:color="000000"/>
              <w:left w:val="single" w:sz="4" w:space="0" w:color="000000"/>
              <w:bottom w:val="single" w:sz="4" w:space="0" w:color="000000"/>
              <w:right w:val="single" w:sz="4" w:space="0" w:color="000000"/>
            </w:tcBorders>
            <w:hideMark/>
          </w:tcPr>
          <w:p w:rsidR="00F102E6" w:rsidRPr="004A3D77" w:rsidRDefault="00F102E6" w:rsidP="00334EA6">
            <w:pPr>
              <w:spacing w:line="0" w:lineRule="atLeast"/>
              <w:jc w:val="both"/>
              <w:rPr>
                <w:rFonts w:ascii="Times New Roman" w:hAnsi="Times New Roman"/>
                <w:color w:val="000000"/>
                <w:sz w:val="24"/>
                <w:szCs w:val="24"/>
              </w:rPr>
            </w:pPr>
            <w:r>
              <w:rPr>
                <w:rFonts w:ascii="Times New Roman" w:hAnsi="Times New Roman"/>
                <w:color w:val="000000"/>
                <w:sz w:val="24"/>
                <w:szCs w:val="24"/>
              </w:rPr>
              <w:t>Хоровое пение</w:t>
            </w:r>
          </w:p>
        </w:tc>
        <w:tc>
          <w:tcPr>
            <w:tcW w:w="976" w:type="dxa"/>
            <w:tcBorders>
              <w:top w:val="single" w:sz="4" w:space="0" w:color="000000"/>
              <w:left w:val="single" w:sz="4" w:space="0" w:color="000000"/>
              <w:bottom w:val="single" w:sz="4" w:space="0" w:color="000000"/>
              <w:right w:val="single" w:sz="4" w:space="0" w:color="000000"/>
            </w:tcBorders>
            <w:hideMark/>
          </w:tcPr>
          <w:p w:rsidR="00F102E6" w:rsidRPr="004413D9" w:rsidRDefault="00F102E6" w:rsidP="00334EA6">
            <w:pPr>
              <w:spacing w:line="0" w:lineRule="atLeast"/>
              <w:ind w:right="66"/>
              <w:jc w:val="both"/>
              <w:rPr>
                <w:rFonts w:ascii="Times New Roman" w:hAnsi="Times New Roman"/>
                <w:color w:val="000000"/>
                <w:sz w:val="24"/>
                <w:szCs w:val="24"/>
              </w:rPr>
            </w:pPr>
            <w:r w:rsidRPr="004413D9">
              <w:rPr>
                <w:rFonts w:ascii="Times New Roman" w:hAnsi="Times New Roman"/>
                <w:color w:val="000000"/>
                <w:sz w:val="24"/>
                <w:szCs w:val="24"/>
              </w:rPr>
              <w:t xml:space="preserve">2 </w:t>
            </w:r>
          </w:p>
        </w:tc>
        <w:tc>
          <w:tcPr>
            <w:tcW w:w="992" w:type="dxa"/>
            <w:tcBorders>
              <w:top w:val="single" w:sz="4" w:space="0" w:color="000000"/>
              <w:left w:val="single" w:sz="4" w:space="0" w:color="000000"/>
              <w:bottom w:val="single" w:sz="4" w:space="0" w:color="000000"/>
              <w:right w:val="single" w:sz="4" w:space="0" w:color="auto"/>
            </w:tcBorders>
            <w:hideMark/>
          </w:tcPr>
          <w:p w:rsidR="00F102E6" w:rsidRPr="004413D9" w:rsidRDefault="00F102E6" w:rsidP="00334EA6">
            <w:pPr>
              <w:spacing w:line="0" w:lineRule="atLeast"/>
              <w:ind w:right="102"/>
              <w:jc w:val="both"/>
              <w:rPr>
                <w:rFonts w:ascii="Times New Roman" w:hAnsi="Times New Roman"/>
                <w:color w:val="000000"/>
                <w:sz w:val="24"/>
                <w:szCs w:val="24"/>
              </w:rPr>
            </w:pPr>
            <w:r w:rsidRPr="004413D9">
              <w:rPr>
                <w:rFonts w:ascii="Times New Roman" w:hAnsi="Times New Roman"/>
                <w:color w:val="000000"/>
                <w:sz w:val="24"/>
                <w:szCs w:val="24"/>
              </w:rPr>
              <w:t xml:space="preserve">2 </w:t>
            </w:r>
          </w:p>
        </w:tc>
        <w:tc>
          <w:tcPr>
            <w:tcW w:w="1418" w:type="dxa"/>
            <w:tcBorders>
              <w:top w:val="single" w:sz="4" w:space="0" w:color="000000"/>
              <w:left w:val="single" w:sz="4" w:space="0" w:color="auto"/>
              <w:bottom w:val="single" w:sz="4" w:space="0" w:color="000000"/>
              <w:right w:val="single" w:sz="4" w:space="0" w:color="000000"/>
            </w:tcBorders>
          </w:tcPr>
          <w:p w:rsidR="00F102E6" w:rsidRPr="004413D9" w:rsidRDefault="00F102E6" w:rsidP="00334EA6">
            <w:pPr>
              <w:spacing w:line="0" w:lineRule="atLeast"/>
              <w:ind w:right="102"/>
              <w:jc w:val="both"/>
              <w:rPr>
                <w:rFonts w:ascii="Times New Roman" w:hAnsi="Times New Roman"/>
                <w:color w:val="000000"/>
                <w:sz w:val="24"/>
                <w:szCs w:val="24"/>
              </w:rPr>
            </w:pPr>
            <w:r>
              <w:rPr>
                <w:rFonts w:ascii="Times New Roman" w:hAnsi="Times New Roman"/>
                <w:color w:val="000000"/>
                <w:sz w:val="24"/>
                <w:szCs w:val="24"/>
              </w:rPr>
              <w:t>2</w:t>
            </w:r>
          </w:p>
        </w:tc>
        <w:tc>
          <w:tcPr>
            <w:tcW w:w="1842" w:type="dxa"/>
            <w:tcBorders>
              <w:top w:val="single" w:sz="4" w:space="0" w:color="000000"/>
              <w:left w:val="single" w:sz="4" w:space="0" w:color="000000"/>
              <w:bottom w:val="single" w:sz="4" w:space="0" w:color="000000"/>
              <w:right w:val="single" w:sz="4" w:space="0" w:color="000000"/>
            </w:tcBorders>
            <w:hideMark/>
          </w:tcPr>
          <w:p w:rsidR="00F102E6" w:rsidRPr="004413D9" w:rsidRDefault="00F102E6" w:rsidP="00334EA6">
            <w:pPr>
              <w:spacing w:line="0" w:lineRule="atLeast"/>
              <w:ind w:left="234"/>
              <w:jc w:val="both"/>
              <w:rPr>
                <w:rFonts w:ascii="Times New Roman" w:hAnsi="Times New Roman"/>
                <w:color w:val="000000"/>
                <w:sz w:val="24"/>
                <w:szCs w:val="24"/>
              </w:rPr>
            </w:pPr>
          </w:p>
        </w:tc>
      </w:tr>
      <w:tr w:rsidR="00F102E6" w:rsidRPr="004413D9" w:rsidTr="00334EA6">
        <w:trPr>
          <w:trHeight w:val="331"/>
        </w:trPr>
        <w:tc>
          <w:tcPr>
            <w:tcW w:w="58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102E6" w:rsidRPr="004413D9" w:rsidRDefault="00F102E6" w:rsidP="00334EA6">
            <w:pPr>
              <w:shd w:val="clear" w:color="auto" w:fill="FFFFFF" w:themeFill="background1"/>
              <w:spacing w:line="0" w:lineRule="atLeast"/>
              <w:jc w:val="both"/>
              <w:rPr>
                <w:rFonts w:ascii="Times New Roman" w:hAnsi="Times New Roman"/>
                <w:color w:val="000000"/>
                <w:sz w:val="24"/>
                <w:szCs w:val="24"/>
              </w:rPr>
            </w:pPr>
            <w:r w:rsidRPr="004413D9">
              <w:rPr>
                <w:rFonts w:ascii="Times New Roman" w:hAnsi="Times New Roman"/>
                <w:color w:val="000000"/>
                <w:sz w:val="24"/>
                <w:szCs w:val="24"/>
              </w:rPr>
              <w:t xml:space="preserve"> </w:t>
            </w:r>
          </w:p>
        </w:tc>
        <w:tc>
          <w:tcPr>
            <w:tcW w:w="393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102E6" w:rsidRPr="004413D9" w:rsidRDefault="00F102E6" w:rsidP="00334EA6">
            <w:pPr>
              <w:shd w:val="clear" w:color="auto" w:fill="FFFFFF" w:themeFill="background1"/>
              <w:spacing w:line="0" w:lineRule="atLeast"/>
              <w:ind w:left="1"/>
              <w:jc w:val="both"/>
              <w:rPr>
                <w:rFonts w:ascii="Times New Roman" w:hAnsi="Times New Roman"/>
                <w:color w:val="000000"/>
                <w:sz w:val="24"/>
                <w:szCs w:val="24"/>
              </w:rPr>
            </w:pPr>
            <w:r w:rsidRPr="004413D9">
              <w:rPr>
                <w:rFonts w:ascii="Times New Roman" w:hAnsi="Times New Roman"/>
                <w:b/>
                <w:color w:val="000000"/>
                <w:sz w:val="24"/>
                <w:szCs w:val="24"/>
              </w:rPr>
              <w:t xml:space="preserve">Всего </w:t>
            </w:r>
          </w:p>
        </w:tc>
        <w:tc>
          <w:tcPr>
            <w:tcW w:w="97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102E6" w:rsidRPr="004413D9" w:rsidRDefault="00F102E6" w:rsidP="00334EA6">
            <w:pPr>
              <w:shd w:val="clear" w:color="auto" w:fill="FFFFFF" w:themeFill="background1"/>
              <w:spacing w:line="0" w:lineRule="atLeast"/>
              <w:ind w:right="66"/>
              <w:jc w:val="both"/>
              <w:rPr>
                <w:rFonts w:ascii="Times New Roman" w:hAnsi="Times New Roman"/>
                <w:color w:val="000000"/>
                <w:sz w:val="24"/>
                <w:szCs w:val="24"/>
              </w:rPr>
            </w:pPr>
            <w:r>
              <w:rPr>
                <w:rFonts w:ascii="Times New Roman" w:hAnsi="Times New Roman"/>
                <w:b/>
                <w:color w:val="000000"/>
                <w:sz w:val="24"/>
                <w:szCs w:val="24"/>
              </w:rPr>
              <w:t>2</w:t>
            </w:r>
          </w:p>
        </w:tc>
        <w:tc>
          <w:tcPr>
            <w:tcW w:w="992"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rsidR="00F102E6" w:rsidRPr="004413D9" w:rsidRDefault="00F102E6" w:rsidP="00334EA6">
            <w:pPr>
              <w:shd w:val="clear" w:color="auto" w:fill="FFFFFF" w:themeFill="background1"/>
              <w:spacing w:line="0" w:lineRule="atLeast"/>
              <w:ind w:right="102"/>
              <w:jc w:val="both"/>
              <w:rPr>
                <w:rFonts w:ascii="Times New Roman" w:hAnsi="Times New Roman"/>
                <w:color w:val="000000"/>
                <w:sz w:val="24"/>
                <w:szCs w:val="24"/>
              </w:rPr>
            </w:pPr>
            <w:r>
              <w:rPr>
                <w:rFonts w:ascii="Times New Roman" w:hAnsi="Times New Roman"/>
                <w:b/>
                <w:color w:val="000000"/>
                <w:sz w:val="24"/>
                <w:szCs w:val="24"/>
              </w:rPr>
              <w:t>2</w:t>
            </w:r>
          </w:p>
        </w:tc>
        <w:tc>
          <w:tcPr>
            <w:tcW w:w="1418"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F102E6" w:rsidRPr="004413D9" w:rsidRDefault="00F102E6" w:rsidP="00334EA6">
            <w:pPr>
              <w:shd w:val="clear" w:color="auto" w:fill="FFFFFF" w:themeFill="background1"/>
              <w:spacing w:line="0" w:lineRule="atLeast"/>
              <w:ind w:right="102"/>
              <w:jc w:val="both"/>
              <w:rPr>
                <w:rFonts w:ascii="Times New Roman" w:hAnsi="Times New Roman"/>
                <w:color w:val="000000"/>
                <w:sz w:val="24"/>
                <w:szCs w:val="24"/>
              </w:rPr>
            </w:pPr>
            <w:r>
              <w:rPr>
                <w:rFonts w:ascii="Times New Roman" w:hAnsi="Times New Roman"/>
                <w:color w:val="000000"/>
                <w:sz w:val="24"/>
                <w:szCs w:val="24"/>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102E6" w:rsidRPr="004413D9" w:rsidRDefault="00F102E6" w:rsidP="00334EA6">
            <w:pPr>
              <w:shd w:val="clear" w:color="auto" w:fill="FFFFFF" w:themeFill="background1"/>
              <w:spacing w:line="0" w:lineRule="atLeast"/>
              <w:jc w:val="both"/>
              <w:rPr>
                <w:rFonts w:ascii="Times New Roman" w:hAnsi="Times New Roman"/>
                <w:color w:val="000000"/>
                <w:sz w:val="24"/>
                <w:szCs w:val="24"/>
              </w:rPr>
            </w:pPr>
          </w:p>
        </w:tc>
      </w:tr>
    </w:tbl>
    <w:p w:rsidR="00F102E6" w:rsidRPr="004413D9" w:rsidRDefault="00F102E6" w:rsidP="00F102E6">
      <w:pPr>
        <w:shd w:val="clear" w:color="auto" w:fill="FFFFFF" w:themeFill="background1"/>
        <w:spacing w:after="0" w:line="0" w:lineRule="atLeast"/>
        <w:rPr>
          <w:rFonts w:ascii="Times New Roman" w:eastAsia="Times New Roman" w:hAnsi="Times New Roman" w:cs="Times New Roman"/>
          <w:b/>
          <w:bCs/>
          <w:color w:val="000000"/>
          <w:sz w:val="24"/>
          <w:szCs w:val="24"/>
          <w:lang w:eastAsia="ru-RU"/>
        </w:rPr>
      </w:pPr>
    </w:p>
    <w:p w:rsidR="00F102E6" w:rsidRPr="004413D9" w:rsidRDefault="00F102E6" w:rsidP="00F102E6">
      <w:pPr>
        <w:shd w:val="clear" w:color="auto" w:fill="FFFFFF"/>
        <w:spacing w:after="0" w:line="0" w:lineRule="atLeast"/>
        <w:jc w:val="center"/>
        <w:rPr>
          <w:rFonts w:ascii="Times New Roman" w:eastAsia="Times New Roman" w:hAnsi="Times New Roman" w:cs="Times New Roman"/>
          <w:b/>
          <w:bCs/>
          <w:color w:val="000000"/>
          <w:sz w:val="24"/>
          <w:szCs w:val="24"/>
          <w:lang w:eastAsia="ru-RU"/>
        </w:rPr>
      </w:pPr>
    </w:p>
    <w:p w:rsidR="00F102E6" w:rsidRPr="004413D9" w:rsidRDefault="00F102E6" w:rsidP="00F102E6">
      <w:pPr>
        <w:spacing w:after="2" w:line="281" w:lineRule="auto"/>
        <w:ind w:left="-15" w:firstLine="2795"/>
        <w:rPr>
          <w:rFonts w:ascii="Times New Roman" w:eastAsia="Times New Roman" w:hAnsi="Times New Roman" w:cs="Times New Roman"/>
          <w:b/>
          <w:color w:val="000000"/>
          <w:sz w:val="28"/>
          <w:lang w:eastAsia="ru-RU"/>
        </w:rPr>
      </w:pPr>
      <w:r w:rsidRPr="004413D9">
        <w:rPr>
          <w:rFonts w:ascii="Times New Roman" w:eastAsia="Times New Roman" w:hAnsi="Times New Roman" w:cs="Times New Roman"/>
          <w:b/>
          <w:color w:val="000000"/>
          <w:sz w:val="28"/>
          <w:lang w:eastAsia="ru-RU"/>
        </w:rPr>
        <w:t xml:space="preserve">Примечание к учебному плану </w:t>
      </w:r>
    </w:p>
    <w:p w:rsidR="00F102E6" w:rsidRPr="004413D9" w:rsidRDefault="00F102E6" w:rsidP="00F102E6">
      <w:pPr>
        <w:pStyle w:val="a5"/>
        <w:numPr>
          <w:ilvl w:val="0"/>
          <w:numId w:val="22"/>
        </w:numPr>
        <w:spacing w:after="2" w:line="281" w:lineRule="auto"/>
        <w:rPr>
          <w:rFonts w:ascii="Times New Roman" w:eastAsia="Times New Roman" w:hAnsi="Times New Roman" w:cs="Times New Roman"/>
          <w:color w:val="000000"/>
          <w:lang w:eastAsia="ru-RU"/>
        </w:rPr>
      </w:pPr>
      <w:r w:rsidRPr="004413D9">
        <w:rPr>
          <w:rFonts w:ascii="Times New Roman" w:eastAsia="Times New Roman" w:hAnsi="Times New Roman" w:cs="Times New Roman"/>
          <w:color w:val="000000"/>
          <w:sz w:val="24"/>
          <w:lang w:eastAsia="ru-RU"/>
        </w:rPr>
        <w:t xml:space="preserve">При реализации ОП устанавливаются следующие виды учебных занятий и численность обучающихся: </w:t>
      </w:r>
      <w:r>
        <w:rPr>
          <w:rFonts w:ascii="Times New Roman" w:eastAsia="Times New Roman" w:hAnsi="Times New Roman" w:cs="Times New Roman"/>
          <w:color w:val="000000"/>
          <w:sz w:val="24"/>
          <w:lang w:eastAsia="ru-RU"/>
        </w:rPr>
        <w:t xml:space="preserve">групповые занятия – от 5 до 25 </w:t>
      </w:r>
      <w:r w:rsidRPr="004413D9">
        <w:rPr>
          <w:rFonts w:ascii="Times New Roman" w:eastAsia="Times New Roman" w:hAnsi="Times New Roman" w:cs="Times New Roman"/>
          <w:color w:val="000000"/>
          <w:sz w:val="24"/>
          <w:lang w:eastAsia="ru-RU"/>
        </w:rPr>
        <w:t xml:space="preserve">человек. </w:t>
      </w:r>
    </w:p>
    <w:p w:rsidR="00F102E6" w:rsidRPr="004413D9" w:rsidRDefault="00F102E6" w:rsidP="00F102E6">
      <w:pPr>
        <w:spacing w:after="0" w:line="0" w:lineRule="atLeast"/>
        <w:rPr>
          <w:rFonts w:ascii="Times New Roman" w:hAnsi="Times New Roman" w:cs="Times New Roman"/>
          <w:sz w:val="24"/>
          <w:szCs w:val="24"/>
        </w:rPr>
      </w:pPr>
    </w:p>
    <w:p w:rsidR="00F102E6" w:rsidRPr="002F3A5E" w:rsidRDefault="00F102E6" w:rsidP="00F102E6">
      <w:pPr>
        <w:shd w:val="clear" w:color="auto" w:fill="FFFFFF"/>
        <w:spacing w:before="100" w:beforeAutospacing="1" w:after="100" w:afterAutospacing="1" w:line="240" w:lineRule="auto"/>
        <w:ind w:left="720"/>
        <w:rPr>
          <w:rFonts w:ascii="Times New Roman" w:eastAsia="Times New Roman" w:hAnsi="Times New Roman" w:cs="Times New Roman"/>
          <w:color w:val="333333"/>
          <w:sz w:val="24"/>
          <w:szCs w:val="24"/>
          <w:lang w:eastAsia="ru-RU"/>
        </w:rPr>
      </w:pPr>
      <w:bookmarkStart w:id="0" w:name="_GoBack"/>
      <w:bookmarkEnd w:id="0"/>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color w:val="333333"/>
          <w:sz w:val="24"/>
          <w:szCs w:val="24"/>
          <w:lang w:eastAsia="ru-RU"/>
        </w:rPr>
        <w:t>Методическое обеспечение образовательной программы</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Вводное занятие</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Форма занятий</w:t>
      </w:r>
      <w:r w:rsidRPr="002F3A5E">
        <w:rPr>
          <w:rFonts w:ascii="Times New Roman" w:eastAsia="Times New Roman" w:hAnsi="Times New Roman" w:cs="Times New Roman"/>
          <w:color w:val="333333"/>
          <w:sz w:val="24"/>
          <w:szCs w:val="24"/>
          <w:lang w:eastAsia="ru-RU"/>
        </w:rPr>
        <w:t> – беседа.</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Форма организации деятельности</w:t>
      </w:r>
      <w:r w:rsidRPr="002F3A5E">
        <w:rPr>
          <w:rFonts w:ascii="Times New Roman" w:eastAsia="Times New Roman" w:hAnsi="Times New Roman" w:cs="Times New Roman"/>
          <w:color w:val="333333"/>
          <w:sz w:val="24"/>
          <w:szCs w:val="24"/>
          <w:lang w:eastAsia="ru-RU"/>
        </w:rPr>
        <w:t> – групповая.</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Методы организации учебно-воспитательного процесса</w:t>
      </w:r>
      <w:r w:rsidRPr="002F3A5E">
        <w:rPr>
          <w:rFonts w:ascii="Times New Roman" w:eastAsia="Times New Roman" w:hAnsi="Times New Roman" w:cs="Times New Roman"/>
          <w:color w:val="333333"/>
          <w:sz w:val="24"/>
          <w:szCs w:val="24"/>
          <w:lang w:eastAsia="ru-RU"/>
        </w:rPr>
        <w:t> – объяснение педагога.</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Дидактический материал</w:t>
      </w:r>
      <w:r w:rsidRPr="002F3A5E">
        <w:rPr>
          <w:rFonts w:ascii="Times New Roman" w:eastAsia="Times New Roman" w:hAnsi="Times New Roman" w:cs="Times New Roman"/>
          <w:color w:val="333333"/>
          <w:sz w:val="24"/>
          <w:szCs w:val="24"/>
          <w:lang w:eastAsia="ru-RU"/>
        </w:rPr>
        <w:t> – фотоальбомы и видеозаписи выступлений Младшего хора.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Хоровое сольфеджио</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Форма занятий</w:t>
      </w:r>
      <w:r w:rsidRPr="002F3A5E">
        <w:rPr>
          <w:rFonts w:ascii="Times New Roman" w:eastAsia="Times New Roman" w:hAnsi="Times New Roman" w:cs="Times New Roman"/>
          <w:color w:val="333333"/>
          <w:sz w:val="24"/>
          <w:szCs w:val="24"/>
          <w:lang w:eastAsia="ru-RU"/>
        </w:rPr>
        <w:t> – урок изучения нового учебного материала, урок по формированию ЗУН, урок совершенствования ЗУН, урок обобщения и систематизации знаний, комбинированный урок.</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Форма организации деятельности</w:t>
      </w:r>
      <w:r w:rsidRPr="002F3A5E">
        <w:rPr>
          <w:rFonts w:ascii="Times New Roman" w:eastAsia="Times New Roman" w:hAnsi="Times New Roman" w:cs="Times New Roman"/>
          <w:color w:val="333333"/>
          <w:sz w:val="24"/>
          <w:szCs w:val="24"/>
          <w:lang w:eastAsia="ru-RU"/>
        </w:rPr>
        <w:t> – групповая.</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Методы организации учебно-воспитательного процесса</w:t>
      </w:r>
      <w:r w:rsidRPr="002F3A5E">
        <w:rPr>
          <w:rFonts w:ascii="Times New Roman" w:eastAsia="Times New Roman" w:hAnsi="Times New Roman" w:cs="Times New Roman"/>
          <w:color w:val="333333"/>
          <w:sz w:val="24"/>
          <w:szCs w:val="24"/>
          <w:lang w:eastAsia="ru-RU"/>
        </w:rPr>
        <w:t> – объяснение педагога, показ педагога, упражнения.</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Дидактический материал</w:t>
      </w:r>
      <w:r w:rsidRPr="002F3A5E">
        <w:rPr>
          <w:rFonts w:ascii="Times New Roman" w:eastAsia="Times New Roman" w:hAnsi="Times New Roman" w:cs="Times New Roman"/>
          <w:color w:val="333333"/>
          <w:sz w:val="24"/>
          <w:szCs w:val="24"/>
          <w:lang w:eastAsia="ru-RU"/>
        </w:rPr>
        <w:t xml:space="preserve"> – наглядные пособия, шумовые музыкальные инструменты (ложки, </w:t>
      </w:r>
      <w:proofErr w:type="spellStart"/>
      <w:r w:rsidRPr="002F3A5E">
        <w:rPr>
          <w:rFonts w:ascii="Times New Roman" w:eastAsia="Times New Roman" w:hAnsi="Times New Roman" w:cs="Times New Roman"/>
          <w:color w:val="333333"/>
          <w:sz w:val="24"/>
          <w:szCs w:val="24"/>
          <w:lang w:eastAsia="ru-RU"/>
        </w:rPr>
        <w:t>трещетки</w:t>
      </w:r>
      <w:proofErr w:type="spellEnd"/>
      <w:r w:rsidRPr="002F3A5E">
        <w:rPr>
          <w:rFonts w:ascii="Times New Roman" w:eastAsia="Times New Roman" w:hAnsi="Times New Roman" w:cs="Times New Roman"/>
          <w:color w:val="333333"/>
          <w:sz w:val="24"/>
          <w:szCs w:val="24"/>
          <w:lang w:eastAsia="ru-RU"/>
        </w:rPr>
        <w:t>, треугольник, бубен).</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Формы подведения итогов</w:t>
      </w:r>
      <w:r w:rsidRPr="002F3A5E">
        <w:rPr>
          <w:rFonts w:ascii="Times New Roman" w:eastAsia="Times New Roman" w:hAnsi="Times New Roman" w:cs="Times New Roman"/>
          <w:color w:val="333333"/>
          <w:sz w:val="24"/>
          <w:szCs w:val="24"/>
          <w:lang w:eastAsia="ru-RU"/>
        </w:rPr>
        <w:t> – контрольный урок, итоговый урок.</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lastRenderedPageBreak/>
        <w:t>Вокально-хоровая работа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Форма занятий</w:t>
      </w:r>
      <w:r w:rsidRPr="002F3A5E">
        <w:rPr>
          <w:rFonts w:ascii="Times New Roman" w:eastAsia="Times New Roman" w:hAnsi="Times New Roman" w:cs="Times New Roman"/>
          <w:color w:val="333333"/>
          <w:sz w:val="24"/>
          <w:szCs w:val="24"/>
          <w:lang w:eastAsia="ru-RU"/>
        </w:rPr>
        <w:t> – урок</w:t>
      </w:r>
      <w:r w:rsidRPr="002F3A5E">
        <w:rPr>
          <w:rFonts w:ascii="Times New Roman" w:eastAsia="Times New Roman" w:hAnsi="Times New Roman" w:cs="Times New Roman"/>
          <w:b/>
          <w:bCs/>
          <w:color w:val="333333"/>
          <w:sz w:val="24"/>
          <w:szCs w:val="24"/>
          <w:lang w:eastAsia="ru-RU"/>
        </w:rPr>
        <w:t>-</w:t>
      </w:r>
      <w:r w:rsidRPr="002F3A5E">
        <w:rPr>
          <w:rFonts w:ascii="Times New Roman" w:eastAsia="Times New Roman" w:hAnsi="Times New Roman" w:cs="Times New Roman"/>
          <w:color w:val="333333"/>
          <w:sz w:val="24"/>
          <w:szCs w:val="24"/>
          <w:lang w:eastAsia="ru-RU"/>
        </w:rPr>
        <w:t>беседа,</w:t>
      </w:r>
      <w:r w:rsidRPr="002F3A5E">
        <w:rPr>
          <w:rFonts w:ascii="Times New Roman" w:eastAsia="Times New Roman" w:hAnsi="Times New Roman" w:cs="Times New Roman"/>
          <w:b/>
          <w:bCs/>
          <w:color w:val="333333"/>
          <w:sz w:val="24"/>
          <w:szCs w:val="24"/>
          <w:lang w:eastAsia="ru-RU"/>
        </w:rPr>
        <w:t> </w:t>
      </w:r>
      <w:r w:rsidRPr="002F3A5E">
        <w:rPr>
          <w:rFonts w:ascii="Times New Roman" w:eastAsia="Times New Roman" w:hAnsi="Times New Roman" w:cs="Times New Roman"/>
          <w:color w:val="333333"/>
          <w:sz w:val="24"/>
          <w:szCs w:val="24"/>
          <w:lang w:eastAsia="ru-RU"/>
        </w:rPr>
        <w:t>урок изучения нового учебного материала, урок совершенствования знаний.</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Форма организации деятельности</w:t>
      </w:r>
      <w:r w:rsidRPr="002F3A5E">
        <w:rPr>
          <w:rFonts w:ascii="Times New Roman" w:eastAsia="Times New Roman" w:hAnsi="Times New Roman" w:cs="Times New Roman"/>
          <w:color w:val="333333"/>
          <w:sz w:val="24"/>
          <w:szCs w:val="24"/>
          <w:lang w:eastAsia="ru-RU"/>
        </w:rPr>
        <w:t> – групповая и коллективная.</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Методы организации учебно-воспитательного процесса</w:t>
      </w:r>
      <w:r w:rsidRPr="002F3A5E">
        <w:rPr>
          <w:rFonts w:ascii="Times New Roman" w:eastAsia="Times New Roman" w:hAnsi="Times New Roman" w:cs="Times New Roman"/>
          <w:color w:val="333333"/>
          <w:sz w:val="24"/>
          <w:szCs w:val="24"/>
          <w:lang w:eastAsia="ru-RU"/>
        </w:rPr>
        <w:t> – объяснение педагога, показ педагога, вокально-хоровые упражнения, прослушивание учащимися аудиозаписей.</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Дидактический материал</w:t>
      </w:r>
      <w:r w:rsidRPr="002F3A5E">
        <w:rPr>
          <w:rFonts w:ascii="Times New Roman" w:eastAsia="Times New Roman" w:hAnsi="Times New Roman" w:cs="Times New Roman"/>
          <w:color w:val="333333"/>
          <w:sz w:val="24"/>
          <w:szCs w:val="24"/>
          <w:lang w:eastAsia="ru-RU"/>
        </w:rPr>
        <w:t xml:space="preserve"> – наглядные пособия, шумовые музыкальные инструменты (ложки, </w:t>
      </w:r>
      <w:proofErr w:type="spellStart"/>
      <w:r w:rsidRPr="002F3A5E">
        <w:rPr>
          <w:rFonts w:ascii="Times New Roman" w:eastAsia="Times New Roman" w:hAnsi="Times New Roman" w:cs="Times New Roman"/>
          <w:color w:val="333333"/>
          <w:sz w:val="24"/>
          <w:szCs w:val="24"/>
          <w:lang w:eastAsia="ru-RU"/>
        </w:rPr>
        <w:t>трещетки</w:t>
      </w:r>
      <w:proofErr w:type="spellEnd"/>
      <w:r w:rsidRPr="002F3A5E">
        <w:rPr>
          <w:rFonts w:ascii="Times New Roman" w:eastAsia="Times New Roman" w:hAnsi="Times New Roman" w:cs="Times New Roman"/>
          <w:color w:val="333333"/>
          <w:sz w:val="24"/>
          <w:szCs w:val="24"/>
          <w:lang w:eastAsia="ru-RU"/>
        </w:rPr>
        <w:t>, треугольник, бубен), аудиозаписи изучаемых хоровых произведений, художественные и литературные иллюстрации к изучаемым произведениям.</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Формы подведения итогов</w:t>
      </w:r>
      <w:r w:rsidRPr="002F3A5E">
        <w:rPr>
          <w:rFonts w:ascii="Times New Roman" w:eastAsia="Times New Roman" w:hAnsi="Times New Roman" w:cs="Times New Roman"/>
          <w:color w:val="333333"/>
          <w:sz w:val="24"/>
          <w:szCs w:val="24"/>
          <w:lang w:eastAsia="ru-RU"/>
        </w:rPr>
        <w:t> – контрольный урок, итоговый урок, концерты.</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Работа с репертуаром</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Форма занятий</w:t>
      </w:r>
      <w:r w:rsidRPr="002F3A5E">
        <w:rPr>
          <w:rFonts w:ascii="Times New Roman" w:eastAsia="Times New Roman" w:hAnsi="Times New Roman" w:cs="Times New Roman"/>
          <w:color w:val="333333"/>
          <w:sz w:val="24"/>
          <w:szCs w:val="24"/>
          <w:lang w:eastAsia="ru-RU"/>
        </w:rPr>
        <w:t> –</w:t>
      </w:r>
      <w:r w:rsidRPr="002F3A5E">
        <w:rPr>
          <w:rFonts w:ascii="Times New Roman" w:eastAsia="Times New Roman" w:hAnsi="Times New Roman" w:cs="Times New Roman"/>
          <w:b/>
          <w:bCs/>
          <w:color w:val="333333"/>
          <w:sz w:val="24"/>
          <w:szCs w:val="24"/>
          <w:lang w:eastAsia="ru-RU"/>
        </w:rPr>
        <w:t> </w:t>
      </w:r>
      <w:r w:rsidRPr="002F3A5E">
        <w:rPr>
          <w:rFonts w:ascii="Times New Roman" w:eastAsia="Times New Roman" w:hAnsi="Times New Roman" w:cs="Times New Roman"/>
          <w:color w:val="333333"/>
          <w:sz w:val="24"/>
          <w:szCs w:val="24"/>
          <w:lang w:eastAsia="ru-RU"/>
        </w:rPr>
        <w:t>урок-беседа, урок изучения нового учебного материала, урок совершенствования знаний.</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Форма организации деятельности</w:t>
      </w:r>
      <w:r w:rsidRPr="002F3A5E">
        <w:rPr>
          <w:rFonts w:ascii="Times New Roman" w:eastAsia="Times New Roman" w:hAnsi="Times New Roman" w:cs="Times New Roman"/>
          <w:color w:val="333333"/>
          <w:sz w:val="24"/>
          <w:szCs w:val="24"/>
          <w:lang w:eastAsia="ru-RU"/>
        </w:rPr>
        <w:t> – групповая и коллективная.</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Методы организации учебно-воспитательного процесса</w:t>
      </w:r>
      <w:r w:rsidRPr="002F3A5E">
        <w:rPr>
          <w:rFonts w:ascii="Times New Roman" w:eastAsia="Times New Roman" w:hAnsi="Times New Roman" w:cs="Times New Roman"/>
          <w:color w:val="333333"/>
          <w:sz w:val="24"/>
          <w:szCs w:val="24"/>
          <w:lang w:eastAsia="ru-RU"/>
        </w:rPr>
        <w:t> – объяснение педагога, показ педагога, прослушивание учащимися аудиозаписей.</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Дидактический материал</w:t>
      </w:r>
      <w:r w:rsidRPr="002F3A5E">
        <w:rPr>
          <w:rFonts w:ascii="Times New Roman" w:eastAsia="Times New Roman" w:hAnsi="Times New Roman" w:cs="Times New Roman"/>
          <w:color w:val="333333"/>
          <w:sz w:val="24"/>
          <w:szCs w:val="24"/>
          <w:lang w:eastAsia="ru-RU"/>
        </w:rPr>
        <w:t xml:space="preserve"> – шумовые музыкальные инструменты (ложки, </w:t>
      </w:r>
      <w:proofErr w:type="spellStart"/>
      <w:r w:rsidRPr="002F3A5E">
        <w:rPr>
          <w:rFonts w:ascii="Times New Roman" w:eastAsia="Times New Roman" w:hAnsi="Times New Roman" w:cs="Times New Roman"/>
          <w:color w:val="333333"/>
          <w:sz w:val="24"/>
          <w:szCs w:val="24"/>
          <w:lang w:eastAsia="ru-RU"/>
        </w:rPr>
        <w:t>трещетки</w:t>
      </w:r>
      <w:proofErr w:type="spellEnd"/>
      <w:r w:rsidRPr="002F3A5E">
        <w:rPr>
          <w:rFonts w:ascii="Times New Roman" w:eastAsia="Times New Roman" w:hAnsi="Times New Roman" w:cs="Times New Roman"/>
          <w:color w:val="333333"/>
          <w:sz w:val="24"/>
          <w:szCs w:val="24"/>
          <w:lang w:eastAsia="ru-RU"/>
        </w:rPr>
        <w:t>, треугольник, бубен), аудиозаписи изучаемых хоровых произведений, художественные и литературные иллюстрации к изучаемым произведениям.</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Формы подведения итогов</w:t>
      </w:r>
      <w:r w:rsidRPr="002F3A5E">
        <w:rPr>
          <w:rFonts w:ascii="Times New Roman" w:eastAsia="Times New Roman" w:hAnsi="Times New Roman" w:cs="Times New Roman"/>
          <w:color w:val="333333"/>
          <w:sz w:val="24"/>
          <w:szCs w:val="24"/>
          <w:lang w:eastAsia="ru-RU"/>
        </w:rPr>
        <w:t> – концерты, открытые уроки, итоговый урок.</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i/>
          <w:iCs/>
          <w:color w:val="333333"/>
          <w:sz w:val="24"/>
          <w:szCs w:val="24"/>
          <w:lang w:eastAsia="ru-RU"/>
        </w:rPr>
        <w:t>Концертная деятельность</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Форма занятий</w:t>
      </w:r>
      <w:r w:rsidRPr="002F3A5E">
        <w:rPr>
          <w:rFonts w:ascii="Times New Roman" w:eastAsia="Times New Roman" w:hAnsi="Times New Roman" w:cs="Times New Roman"/>
          <w:color w:val="333333"/>
          <w:sz w:val="24"/>
          <w:szCs w:val="24"/>
          <w:lang w:eastAsia="ru-RU"/>
        </w:rPr>
        <w:t> – репетиции</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Форма организации деятельности</w:t>
      </w:r>
      <w:r w:rsidRPr="002F3A5E">
        <w:rPr>
          <w:rFonts w:ascii="Times New Roman" w:eastAsia="Times New Roman" w:hAnsi="Times New Roman" w:cs="Times New Roman"/>
          <w:color w:val="333333"/>
          <w:sz w:val="24"/>
          <w:szCs w:val="24"/>
          <w:lang w:eastAsia="ru-RU"/>
        </w:rPr>
        <w:t> – коллективная</w:t>
      </w:r>
      <w:r w:rsidRPr="002F3A5E">
        <w:rPr>
          <w:rFonts w:ascii="Times New Roman" w:eastAsia="Times New Roman" w:hAnsi="Times New Roman" w:cs="Times New Roman"/>
          <w:color w:val="333333"/>
          <w:sz w:val="24"/>
          <w:szCs w:val="24"/>
          <w:lang w:eastAsia="ru-RU"/>
        </w:rPr>
        <w:br/>
      </w:r>
      <w:r w:rsidRPr="002F3A5E">
        <w:rPr>
          <w:rFonts w:ascii="Times New Roman" w:eastAsia="Times New Roman" w:hAnsi="Times New Roman" w:cs="Times New Roman"/>
          <w:i/>
          <w:iCs/>
          <w:color w:val="333333"/>
          <w:sz w:val="24"/>
          <w:szCs w:val="24"/>
          <w:lang w:eastAsia="ru-RU"/>
        </w:rPr>
        <w:t>Формы подведения итогов</w:t>
      </w:r>
      <w:r w:rsidRPr="002F3A5E">
        <w:rPr>
          <w:rFonts w:ascii="Times New Roman" w:eastAsia="Times New Roman" w:hAnsi="Times New Roman" w:cs="Times New Roman"/>
          <w:color w:val="333333"/>
          <w:sz w:val="24"/>
          <w:szCs w:val="24"/>
          <w:lang w:eastAsia="ru-RU"/>
        </w:rPr>
        <w:t> – итоговый урок</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Для успешной реализации программы необходимо следующее:</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наличие контингента обучающихся;</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квалифицированные педагоги,</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учебный класс,</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музыкальные инструменты (фортепиано и др.),</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хоровая литература,</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методическая литература,</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телевизор,</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DVD-проигрыватель,</w:t>
      </w:r>
    </w:p>
    <w:p w:rsidR="002F3A5E" w:rsidRPr="002F3A5E" w:rsidRDefault="002F3A5E" w:rsidP="002F3A5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аудио- и видеотека.</w:t>
      </w:r>
    </w:p>
    <w:p w:rsidR="002F3A5E" w:rsidRPr="002F3A5E" w:rsidRDefault="002F3A5E" w:rsidP="002F3A5E">
      <w:pPr>
        <w:shd w:val="clear" w:color="auto" w:fill="FFFFFF"/>
        <w:spacing w:after="135"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b/>
          <w:bCs/>
          <w:color w:val="333333"/>
          <w:sz w:val="24"/>
          <w:szCs w:val="24"/>
          <w:lang w:eastAsia="ru-RU"/>
        </w:rPr>
        <w:t>Список использованной литературы</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roofErr w:type="spellStart"/>
      <w:r w:rsidRPr="002F3A5E">
        <w:rPr>
          <w:rFonts w:ascii="Times New Roman" w:eastAsia="Times New Roman" w:hAnsi="Times New Roman" w:cs="Times New Roman"/>
          <w:i/>
          <w:iCs/>
          <w:color w:val="333333"/>
          <w:sz w:val="24"/>
          <w:szCs w:val="24"/>
          <w:lang w:eastAsia="ru-RU"/>
        </w:rPr>
        <w:t>Абелян</w:t>
      </w:r>
      <w:proofErr w:type="spellEnd"/>
      <w:r w:rsidRPr="002F3A5E">
        <w:rPr>
          <w:rFonts w:ascii="Times New Roman" w:eastAsia="Times New Roman" w:hAnsi="Times New Roman" w:cs="Times New Roman"/>
          <w:i/>
          <w:iCs/>
          <w:color w:val="333333"/>
          <w:sz w:val="24"/>
          <w:szCs w:val="24"/>
          <w:lang w:eastAsia="ru-RU"/>
        </w:rPr>
        <w:t xml:space="preserve"> А.М., Попов В.С. </w:t>
      </w:r>
      <w:r w:rsidRPr="002F3A5E">
        <w:rPr>
          <w:rFonts w:ascii="Times New Roman" w:eastAsia="Times New Roman" w:hAnsi="Times New Roman" w:cs="Times New Roman"/>
          <w:color w:val="333333"/>
          <w:sz w:val="24"/>
          <w:szCs w:val="24"/>
          <w:lang w:eastAsia="ru-RU"/>
        </w:rPr>
        <w:t>и др. Хор (Программа для внешкольных учреждений и общеобразовательных школ)// Сборник примерных программ «Художественные кружки». – М.: Просвещение, 1981.</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Дубровская С.В. </w:t>
      </w:r>
      <w:r w:rsidRPr="002F3A5E">
        <w:rPr>
          <w:rFonts w:ascii="Times New Roman" w:eastAsia="Times New Roman" w:hAnsi="Times New Roman" w:cs="Times New Roman"/>
          <w:color w:val="333333"/>
          <w:sz w:val="24"/>
          <w:szCs w:val="24"/>
          <w:lang w:eastAsia="ru-RU"/>
        </w:rPr>
        <w:t xml:space="preserve">Занимательная дыхательная гимнастика </w:t>
      </w:r>
      <w:proofErr w:type="spellStart"/>
      <w:r w:rsidRPr="002F3A5E">
        <w:rPr>
          <w:rFonts w:ascii="Times New Roman" w:eastAsia="Times New Roman" w:hAnsi="Times New Roman" w:cs="Times New Roman"/>
          <w:color w:val="333333"/>
          <w:sz w:val="24"/>
          <w:szCs w:val="24"/>
          <w:lang w:eastAsia="ru-RU"/>
        </w:rPr>
        <w:t>А.Н.Стрельниковой</w:t>
      </w:r>
      <w:proofErr w:type="spellEnd"/>
      <w:r w:rsidRPr="002F3A5E">
        <w:rPr>
          <w:rFonts w:ascii="Times New Roman" w:eastAsia="Times New Roman" w:hAnsi="Times New Roman" w:cs="Times New Roman"/>
          <w:color w:val="333333"/>
          <w:sz w:val="24"/>
          <w:szCs w:val="24"/>
          <w:lang w:eastAsia="ru-RU"/>
        </w:rPr>
        <w:t>. – М.: РИПОЛ классик, 2007.</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Комплексная образовательная программа детской хоровой студии «Веснянка»//Сборник программ дополнительного образования детей. – М.: НТЦ, 2005.</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roofErr w:type="spellStart"/>
      <w:r w:rsidRPr="002F3A5E">
        <w:rPr>
          <w:rFonts w:ascii="Times New Roman" w:eastAsia="Times New Roman" w:hAnsi="Times New Roman" w:cs="Times New Roman"/>
          <w:i/>
          <w:iCs/>
          <w:color w:val="333333"/>
          <w:sz w:val="24"/>
          <w:szCs w:val="24"/>
          <w:lang w:eastAsia="ru-RU"/>
        </w:rPr>
        <w:t>Овчинникова</w:t>
      </w:r>
      <w:proofErr w:type="spellEnd"/>
      <w:r w:rsidRPr="002F3A5E">
        <w:rPr>
          <w:rFonts w:ascii="Times New Roman" w:eastAsia="Times New Roman" w:hAnsi="Times New Roman" w:cs="Times New Roman"/>
          <w:i/>
          <w:iCs/>
          <w:color w:val="333333"/>
          <w:sz w:val="24"/>
          <w:szCs w:val="24"/>
          <w:lang w:eastAsia="ru-RU"/>
        </w:rPr>
        <w:t xml:space="preserve"> Т.Н. </w:t>
      </w:r>
      <w:r w:rsidRPr="002F3A5E">
        <w:rPr>
          <w:rFonts w:ascii="Times New Roman" w:eastAsia="Times New Roman" w:hAnsi="Times New Roman" w:cs="Times New Roman"/>
          <w:color w:val="333333"/>
          <w:sz w:val="24"/>
          <w:szCs w:val="24"/>
          <w:lang w:eastAsia="ru-RU"/>
        </w:rPr>
        <w:t>Хор (Программа для внешкольных учреждений и общеобразовательных школ)// Сборник примерных программ «Музыка». – М.: Просвещение, 1986.</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roofErr w:type="spellStart"/>
      <w:r w:rsidRPr="002F3A5E">
        <w:rPr>
          <w:rFonts w:ascii="Times New Roman" w:eastAsia="Times New Roman" w:hAnsi="Times New Roman" w:cs="Times New Roman"/>
          <w:i/>
          <w:iCs/>
          <w:color w:val="333333"/>
          <w:sz w:val="24"/>
          <w:szCs w:val="24"/>
          <w:lang w:eastAsia="ru-RU"/>
        </w:rPr>
        <w:lastRenderedPageBreak/>
        <w:t>Осеннева</w:t>
      </w:r>
      <w:proofErr w:type="spellEnd"/>
      <w:r w:rsidRPr="002F3A5E">
        <w:rPr>
          <w:rFonts w:ascii="Times New Roman" w:eastAsia="Times New Roman" w:hAnsi="Times New Roman" w:cs="Times New Roman"/>
          <w:i/>
          <w:iCs/>
          <w:color w:val="333333"/>
          <w:sz w:val="24"/>
          <w:szCs w:val="24"/>
          <w:lang w:eastAsia="ru-RU"/>
        </w:rPr>
        <w:t xml:space="preserve"> М.С., Самарин В.А., </w:t>
      </w:r>
      <w:proofErr w:type="spellStart"/>
      <w:r w:rsidRPr="002F3A5E">
        <w:rPr>
          <w:rFonts w:ascii="Times New Roman" w:eastAsia="Times New Roman" w:hAnsi="Times New Roman" w:cs="Times New Roman"/>
          <w:i/>
          <w:iCs/>
          <w:color w:val="333333"/>
          <w:sz w:val="24"/>
          <w:szCs w:val="24"/>
          <w:lang w:eastAsia="ru-RU"/>
        </w:rPr>
        <w:t>Уколова</w:t>
      </w:r>
      <w:proofErr w:type="spellEnd"/>
      <w:r w:rsidRPr="002F3A5E">
        <w:rPr>
          <w:rFonts w:ascii="Times New Roman" w:eastAsia="Times New Roman" w:hAnsi="Times New Roman" w:cs="Times New Roman"/>
          <w:i/>
          <w:iCs/>
          <w:color w:val="333333"/>
          <w:sz w:val="24"/>
          <w:szCs w:val="24"/>
          <w:lang w:eastAsia="ru-RU"/>
        </w:rPr>
        <w:t xml:space="preserve"> Л.И.</w:t>
      </w:r>
      <w:r w:rsidRPr="002F3A5E">
        <w:rPr>
          <w:rFonts w:ascii="Times New Roman" w:eastAsia="Times New Roman" w:hAnsi="Times New Roman" w:cs="Times New Roman"/>
          <w:color w:val="333333"/>
          <w:sz w:val="24"/>
          <w:szCs w:val="24"/>
          <w:lang w:eastAsia="ru-RU"/>
        </w:rPr>
        <w:t xml:space="preserve"> Методика работы с детскими вокально-хоровыми коллективами. – </w:t>
      </w:r>
      <w:proofErr w:type="gramStart"/>
      <w:r w:rsidRPr="002F3A5E">
        <w:rPr>
          <w:rFonts w:ascii="Times New Roman" w:eastAsia="Times New Roman" w:hAnsi="Times New Roman" w:cs="Times New Roman"/>
          <w:color w:val="333333"/>
          <w:sz w:val="24"/>
          <w:szCs w:val="24"/>
          <w:lang w:eastAsia="ru-RU"/>
        </w:rPr>
        <w:t>М.:ACADEMIA</w:t>
      </w:r>
      <w:proofErr w:type="gramEnd"/>
      <w:r w:rsidRPr="002F3A5E">
        <w:rPr>
          <w:rFonts w:ascii="Times New Roman" w:eastAsia="Times New Roman" w:hAnsi="Times New Roman" w:cs="Times New Roman"/>
          <w:color w:val="333333"/>
          <w:sz w:val="24"/>
          <w:szCs w:val="24"/>
          <w:lang w:eastAsia="ru-RU"/>
        </w:rPr>
        <w:t>, 2006.</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Растём дальше. Из опыта работы с младшим, кандидатским и старшим хорами детской хоровой школы «Весна»//Нотная папка хормейстера. Тетрадь № 1-4. – М., 2006-2008.</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Соколов В.Г. </w:t>
      </w:r>
      <w:r w:rsidRPr="002F3A5E">
        <w:rPr>
          <w:rFonts w:ascii="Times New Roman" w:eastAsia="Times New Roman" w:hAnsi="Times New Roman" w:cs="Times New Roman"/>
          <w:color w:val="333333"/>
          <w:sz w:val="24"/>
          <w:szCs w:val="24"/>
          <w:lang w:eastAsia="ru-RU"/>
        </w:rPr>
        <w:t>Работа с хором. – М.: Музыка, 1983.</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Струве Г.А.</w:t>
      </w:r>
      <w:r w:rsidRPr="002F3A5E">
        <w:rPr>
          <w:rFonts w:ascii="Times New Roman" w:eastAsia="Times New Roman" w:hAnsi="Times New Roman" w:cs="Times New Roman"/>
          <w:color w:val="333333"/>
          <w:sz w:val="24"/>
          <w:szCs w:val="24"/>
          <w:lang w:eastAsia="ru-RU"/>
        </w:rPr>
        <w:t> Хоровое сольфеджио. Методическое пособие для детских хоровых студий и коллективов. – М.: Музыка, 1999.</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Струве Г.А.</w:t>
      </w:r>
      <w:r w:rsidRPr="002F3A5E">
        <w:rPr>
          <w:rFonts w:ascii="Times New Roman" w:eastAsia="Times New Roman" w:hAnsi="Times New Roman" w:cs="Times New Roman"/>
          <w:color w:val="333333"/>
          <w:sz w:val="24"/>
          <w:szCs w:val="24"/>
          <w:lang w:eastAsia="ru-RU"/>
        </w:rPr>
        <w:t> Школьный хор. Книга для учителя. – М.: Просвещение, 1981.</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Стулова Г.А. </w:t>
      </w:r>
      <w:r w:rsidRPr="002F3A5E">
        <w:rPr>
          <w:rFonts w:ascii="Times New Roman" w:eastAsia="Times New Roman" w:hAnsi="Times New Roman" w:cs="Times New Roman"/>
          <w:color w:val="333333"/>
          <w:sz w:val="24"/>
          <w:szCs w:val="24"/>
          <w:lang w:eastAsia="ru-RU"/>
        </w:rPr>
        <w:t>Хоровой класс. Теория и практика работы в детском хоре. – М.: Музыка, 1988.</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Теплов Б.</w:t>
      </w:r>
      <w:r w:rsidRPr="002F3A5E">
        <w:rPr>
          <w:rFonts w:ascii="Times New Roman" w:eastAsia="Times New Roman" w:hAnsi="Times New Roman" w:cs="Times New Roman"/>
          <w:color w:val="333333"/>
          <w:sz w:val="24"/>
          <w:szCs w:val="24"/>
          <w:lang w:eastAsia="ru-RU"/>
        </w:rPr>
        <w:t> Психология музыкальных способностей. – М.: Музыка, 2003.</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color w:val="333333"/>
          <w:sz w:val="24"/>
          <w:szCs w:val="24"/>
          <w:lang w:eastAsia="ru-RU"/>
        </w:rPr>
        <w:t>Типовое положение об образовательном учреждении дополнительного образования детей.</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Чесноков П.Г. </w:t>
      </w:r>
      <w:r w:rsidRPr="002F3A5E">
        <w:rPr>
          <w:rFonts w:ascii="Times New Roman" w:eastAsia="Times New Roman" w:hAnsi="Times New Roman" w:cs="Times New Roman"/>
          <w:color w:val="333333"/>
          <w:sz w:val="24"/>
          <w:szCs w:val="24"/>
          <w:lang w:eastAsia="ru-RU"/>
        </w:rPr>
        <w:t>Хор и управление им. Пособие для хоровых дирижеров. – М.: Музыка, 1961.</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Школяр Л.В., Красильникова М.С., Критская Е.Д.</w:t>
      </w:r>
      <w:r w:rsidRPr="002F3A5E">
        <w:rPr>
          <w:rFonts w:ascii="Times New Roman" w:eastAsia="Times New Roman" w:hAnsi="Times New Roman" w:cs="Times New Roman"/>
          <w:color w:val="333333"/>
          <w:sz w:val="24"/>
          <w:szCs w:val="24"/>
          <w:lang w:eastAsia="ru-RU"/>
        </w:rPr>
        <w:t> Теория и методика музыкального образования детей. Научно-методическое пособие. – М.: Музыка, 2000.</w:t>
      </w:r>
    </w:p>
    <w:p w:rsidR="002F3A5E" w:rsidRPr="002F3A5E" w:rsidRDefault="002F3A5E" w:rsidP="002F3A5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F3A5E">
        <w:rPr>
          <w:rFonts w:ascii="Times New Roman" w:eastAsia="Times New Roman" w:hAnsi="Times New Roman" w:cs="Times New Roman"/>
          <w:i/>
          <w:iCs/>
          <w:color w:val="333333"/>
          <w:sz w:val="24"/>
          <w:szCs w:val="24"/>
          <w:lang w:eastAsia="ru-RU"/>
        </w:rPr>
        <w:t>Эльконин Д.Б. </w:t>
      </w:r>
      <w:r w:rsidRPr="002F3A5E">
        <w:rPr>
          <w:rFonts w:ascii="Times New Roman" w:eastAsia="Times New Roman" w:hAnsi="Times New Roman" w:cs="Times New Roman"/>
          <w:color w:val="333333"/>
          <w:sz w:val="24"/>
          <w:szCs w:val="24"/>
          <w:lang w:eastAsia="ru-RU"/>
        </w:rPr>
        <w:t>Детская психология. – М.: Академия ИЦ, 2007.</w:t>
      </w:r>
    </w:p>
    <w:p w:rsidR="002F3A5E" w:rsidRPr="002F3A5E" w:rsidRDefault="002F3A5E" w:rsidP="002F3A5E">
      <w:pPr>
        <w:spacing w:before="100" w:beforeAutospacing="1" w:after="0" w:line="240" w:lineRule="auto"/>
        <w:ind w:firstLine="709"/>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Содержание программы</w:t>
      </w:r>
    </w:p>
    <w:p w:rsidR="002F3A5E" w:rsidRPr="002F3A5E" w:rsidRDefault="002F3A5E" w:rsidP="002F3A5E">
      <w:pPr>
        <w:spacing w:before="100" w:beforeAutospacing="1" w:after="0" w:line="240" w:lineRule="auto"/>
        <w:ind w:firstLine="709"/>
        <w:contextualSpacing/>
        <w:jc w:val="center"/>
        <w:rPr>
          <w:rFonts w:ascii="Times New Roman" w:eastAsia="Calibri" w:hAnsi="Times New Roman" w:cs="Times New Roman"/>
          <w:b/>
          <w:sz w:val="24"/>
          <w:szCs w:val="24"/>
        </w:rPr>
      </w:pP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b/>
          <w:sz w:val="24"/>
          <w:szCs w:val="24"/>
          <w:u w:val="single"/>
        </w:rPr>
      </w:pPr>
      <w:r w:rsidRPr="002F3A5E">
        <w:rPr>
          <w:rFonts w:ascii="Times New Roman" w:eastAsia="Calibri" w:hAnsi="Times New Roman" w:cs="Times New Roman"/>
          <w:b/>
          <w:sz w:val="24"/>
          <w:szCs w:val="24"/>
          <w:u w:val="single"/>
        </w:rPr>
        <w:t>Вводное занятие</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Первый год обучения – 1 час</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Второй год обучения – 1 час</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Третий год обучения – 1 час</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Знакомство учащихся с режимом занятий Младшего хора, с правилами поведения во время занятий и концертной деятельности. Ознакомление учащихся с правилами пения, охраны голоса. </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Обсуждение планов на учебный год: участие в конкурсах и фестивалях, районных мероприятиях, концертах ЦДТ.</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Техника безопасности во время поездок.</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numPr>
          <w:ilvl w:val="0"/>
          <w:numId w:val="13"/>
        </w:numPr>
        <w:spacing w:before="100" w:beforeAutospacing="1" w:after="0" w:line="240" w:lineRule="auto"/>
        <w:ind w:left="0" w:firstLine="709"/>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u w:val="single"/>
        </w:rPr>
        <w:t>Хоровое сольфеджио</w:t>
      </w:r>
    </w:p>
    <w:p w:rsidR="002F3A5E" w:rsidRPr="002F3A5E" w:rsidRDefault="002F3A5E" w:rsidP="002F3A5E">
      <w:pPr>
        <w:spacing w:before="100" w:beforeAutospacing="1" w:after="0" w:line="240" w:lineRule="auto"/>
        <w:ind w:firstLine="1418"/>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Первый год обучения – 17 часов</w:t>
      </w:r>
    </w:p>
    <w:p w:rsidR="002F3A5E" w:rsidRPr="002F3A5E" w:rsidRDefault="002F3A5E" w:rsidP="002F3A5E">
      <w:pPr>
        <w:spacing w:before="100" w:beforeAutospacing="1" w:after="0" w:line="240" w:lineRule="auto"/>
        <w:ind w:firstLine="1418"/>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Второй год обучения – 17 часов</w:t>
      </w:r>
    </w:p>
    <w:p w:rsidR="002F3A5E" w:rsidRPr="002F3A5E" w:rsidRDefault="002F3A5E" w:rsidP="002F3A5E">
      <w:pPr>
        <w:spacing w:before="100" w:beforeAutospacing="1" w:after="0" w:line="240" w:lineRule="auto"/>
        <w:ind w:firstLine="1418"/>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Третий год обучения – 14 часов</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Хоровое сольфеджио представляет собой комплекс методических приёмов и упражнений, предназначенных для развития музыкального слуха, музыкальной памяти, музыкальной грамотности ребенка, развития гармонического, функционального слуха, чувства ритма. Это методика Г.А. Струве, в которой объединены три важных компонента: зрительный, слуховой, двигательный. Можно сказать, что осуществляется цепочка действий ребенка: вижу – слышу – действую – понимаю – пою.</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Особое значение эта методика имеет для подготовки детей, имеющих разный уровень подготовки и разные природные данные. При этом улучшается координация между голосом и слухом, развивается музыкальная память и чувство ритма, активизируется внимание, восприятие музыки становится более ярким. Хоровое сольфеджио включает в себя:</w:t>
      </w:r>
    </w:p>
    <w:p w:rsidR="002F3A5E" w:rsidRPr="002F3A5E" w:rsidRDefault="002F3A5E" w:rsidP="002F3A5E">
      <w:pPr>
        <w:numPr>
          <w:ilvl w:val="0"/>
          <w:numId w:val="15"/>
        </w:numPr>
        <w:spacing w:before="100" w:beforeAutospacing="1" w:after="0" w:line="240" w:lineRule="auto"/>
        <w:ind w:left="0"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музыкальную грамоту,</w:t>
      </w:r>
    </w:p>
    <w:p w:rsidR="002F3A5E" w:rsidRPr="002F3A5E" w:rsidRDefault="002F3A5E" w:rsidP="002F3A5E">
      <w:pPr>
        <w:numPr>
          <w:ilvl w:val="0"/>
          <w:numId w:val="15"/>
        </w:numPr>
        <w:spacing w:before="100" w:beforeAutospacing="1" w:after="0" w:line="240" w:lineRule="auto"/>
        <w:ind w:left="0"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с ручными знаками,</w:t>
      </w:r>
    </w:p>
    <w:p w:rsidR="002F3A5E" w:rsidRPr="002F3A5E" w:rsidRDefault="002F3A5E" w:rsidP="002F3A5E">
      <w:pPr>
        <w:numPr>
          <w:ilvl w:val="0"/>
          <w:numId w:val="15"/>
        </w:numPr>
        <w:spacing w:before="100" w:beforeAutospacing="1" w:after="0" w:line="240" w:lineRule="auto"/>
        <w:ind w:left="0"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вокальные упражнения,</w:t>
      </w:r>
    </w:p>
    <w:p w:rsidR="002F3A5E" w:rsidRPr="002F3A5E" w:rsidRDefault="002F3A5E" w:rsidP="002F3A5E">
      <w:pPr>
        <w:numPr>
          <w:ilvl w:val="0"/>
          <w:numId w:val="15"/>
        </w:numPr>
        <w:spacing w:before="100" w:beforeAutospacing="1" w:after="0" w:line="240" w:lineRule="auto"/>
        <w:ind w:left="0"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музыкальные игры и движение под музыку,</w:t>
      </w:r>
    </w:p>
    <w:p w:rsidR="002F3A5E" w:rsidRPr="002F3A5E" w:rsidRDefault="002F3A5E" w:rsidP="002F3A5E">
      <w:pPr>
        <w:numPr>
          <w:ilvl w:val="0"/>
          <w:numId w:val="15"/>
        </w:numPr>
        <w:spacing w:before="100" w:beforeAutospacing="1" w:after="0" w:line="240" w:lineRule="auto"/>
        <w:ind w:left="0"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lastRenderedPageBreak/>
        <w:t>работу над многоголосием,</w:t>
      </w:r>
    </w:p>
    <w:p w:rsidR="002F3A5E" w:rsidRPr="002F3A5E" w:rsidRDefault="002F3A5E" w:rsidP="002F3A5E">
      <w:pPr>
        <w:numPr>
          <w:ilvl w:val="0"/>
          <w:numId w:val="15"/>
        </w:numPr>
        <w:spacing w:before="100" w:beforeAutospacing="1" w:after="0" w:line="240" w:lineRule="auto"/>
        <w:ind w:left="0" w:firstLine="709"/>
        <w:contextualSpacing/>
        <w:jc w:val="both"/>
        <w:rPr>
          <w:rFonts w:ascii="Times New Roman" w:eastAsia="Calibri" w:hAnsi="Times New Roman" w:cs="Times New Roman"/>
          <w:b/>
          <w:sz w:val="24"/>
          <w:szCs w:val="24"/>
        </w:rPr>
      </w:pPr>
      <w:r w:rsidRPr="002F3A5E">
        <w:rPr>
          <w:rFonts w:ascii="Times New Roman" w:eastAsia="Calibri" w:hAnsi="Times New Roman" w:cs="Times New Roman"/>
          <w:sz w:val="24"/>
          <w:szCs w:val="24"/>
        </w:rPr>
        <w:t>чтение нот с листа.</w:t>
      </w:r>
    </w:p>
    <w:p w:rsidR="002F3A5E" w:rsidRPr="002F3A5E" w:rsidRDefault="002F3A5E" w:rsidP="002F3A5E">
      <w:pPr>
        <w:numPr>
          <w:ilvl w:val="1"/>
          <w:numId w:val="16"/>
        </w:numPr>
        <w:spacing w:before="100" w:beforeAutospacing="1" w:after="0" w:line="240" w:lineRule="auto"/>
        <w:ind w:left="0" w:firstLine="709"/>
        <w:contextualSpacing/>
        <w:jc w:val="both"/>
        <w:rPr>
          <w:rFonts w:ascii="Times New Roman" w:eastAsia="Calibri" w:hAnsi="Times New Roman" w:cs="Times New Roman"/>
          <w:i/>
          <w:sz w:val="24"/>
          <w:szCs w:val="24"/>
        </w:rPr>
      </w:pPr>
      <w:r w:rsidRPr="002F3A5E">
        <w:rPr>
          <w:rFonts w:ascii="Times New Roman" w:eastAsia="Calibri" w:hAnsi="Times New Roman" w:cs="Times New Roman"/>
          <w:i/>
          <w:sz w:val="24"/>
          <w:szCs w:val="24"/>
          <w:u w:val="single"/>
        </w:rPr>
        <w:t>Музыкальная грамота</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Формирование основ элементарной музыкальной грамоты. Расширение слухового опыта одновременно в разных тональностях с учётом абсолютной высоты звуков, но без названия конкретных знаков, дающих представление о тональности. Формирование музыкально-слуховых представлений, связанных с осознанием лада, тональности, устойчивости и неустойчивости звуков. </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Формирование знаний, умений, </w:t>
      </w:r>
      <w:proofErr w:type="gramStart"/>
      <w:r w:rsidRPr="002F3A5E">
        <w:rPr>
          <w:rFonts w:ascii="Times New Roman" w:eastAsia="Calibri" w:hAnsi="Times New Roman" w:cs="Times New Roman"/>
          <w:sz w:val="24"/>
          <w:szCs w:val="24"/>
        </w:rPr>
        <w:t>навыков</w:t>
      </w:r>
      <w:proofErr w:type="gramEnd"/>
      <w:r w:rsidRPr="002F3A5E">
        <w:rPr>
          <w:rFonts w:ascii="Times New Roman" w:eastAsia="Calibri" w:hAnsi="Times New Roman" w:cs="Times New Roman"/>
          <w:sz w:val="24"/>
          <w:szCs w:val="24"/>
        </w:rPr>
        <w:t xml:space="preserve"> учащихся по основным средствам музыкальной выразительности (мелодия, лад, гармония, темп, метр, ритм, динамика, регистр, тембр)</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u w:val="single"/>
        </w:rPr>
      </w:pPr>
      <w:r w:rsidRPr="002F3A5E">
        <w:rPr>
          <w:rFonts w:ascii="Times New Roman" w:eastAsia="Calibri" w:hAnsi="Times New Roman" w:cs="Times New Roman"/>
          <w:sz w:val="24"/>
          <w:szCs w:val="24"/>
          <w:u w:val="single"/>
        </w:rPr>
        <w:t>Практические занятия</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Систематически развиваются звуковысотный, ритмический, ладовый, гармонический и тембровый слух как основа всех знаний о музыке и пения по нотам. Учащиеся отрабатывают различие высоких, низких звуков, восходящих, нисходящих движений мелодии; повторность звуков, их долготу, громкость.</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numPr>
          <w:ilvl w:val="1"/>
          <w:numId w:val="16"/>
        </w:numPr>
        <w:spacing w:before="100" w:beforeAutospacing="1" w:after="0" w:line="240" w:lineRule="auto"/>
        <w:contextualSpacing/>
        <w:jc w:val="both"/>
        <w:rPr>
          <w:rFonts w:ascii="Times New Roman" w:eastAsia="Calibri" w:hAnsi="Times New Roman" w:cs="Times New Roman"/>
          <w:i/>
          <w:sz w:val="24"/>
          <w:szCs w:val="24"/>
          <w:u w:val="single"/>
        </w:rPr>
      </w:pPr>
      <w:r w:rsidRPr="002F3A5E">
        <w:rPr>
          <w:rFonts w:ascii="Times New Roman" w:eastAsia="Calibri" w:hAnsi="Times New Roman" w:cs="Times New Roman"/>
          <w:i/>
          <w:sz w:val="24"/>
          <w:szCs w:val="24"/>
          <w:u w:val="single"/>
        </w:rPr>
        <w:t xml:space="preserve"> Пение с ручными знаками</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Формирование навыков пения с ручными знаками, пения «по руке».</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numPr>
          <w:ilvl w:val="1"/>
          <w:numId w:val="16"/>
        </w:numPr>
        <w:tabs>
          <w:tab w:val="left" w:pos="851"/>
        </w:tabs>
        <w:spacing w:before="100" w:beforeAutospacing="1" w:after="0" w:line="240" w:lineRule="auto"/>
        <w:contextualSpacing/>
        <w:jc w:val="both"/>
        <w:rPr>
          <w:rFonts w:ascii="Times New Roman" w:eastAsia="Calibri" w:hAnsi="Times New Roman" w:cs="Times New Roman"/>
          <w:i/>
          <w:sz w:val="24"/>
          <w:szCs w:val="24"/>
          <w:u w:val="single"/>
        </w:rPr>
      </w:pPr>
      <w:r w:rsidRPr="002F3A5E">
        <w:rPr>
          <w:rFonts w:ascii="Times New Roman" w:eastAsia="Calibri" w:hAnsi="Times New Roman" w:cs="Times New Roman"/>
          <w:i/>
          <w:sz w:val="24"/>
          <w:szCs w:val="24"/>
          <w:u w:val="single"/>
        </w:rPr>
        <w:t>Вокальные упражнения</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Вокальные упражнения строятся на материале простейших попевок. Они способствуют формированию основных вокально-хоровых умений и навыков учащихся (певческая установка, певческое дыхание, чистота интонирования, унисон, различные способы звуковедения, ансамблевое пение, четкая и ясная дикция, цепное дыхание, элементы двухголосного пения и пения a </w:t>
      </w:r>
      <w:proofErr w:type="spellStart"/>
      <w:r w:rsidRPr="002F3A5E">
        <w:rPr>
          <w:rFonts w:ascii="Times New Roman" w:eastAsia="Calibri" w:hAnsi="Times New Roman" w:cs="Times New Roman"/>
          <w:sz w:val="24"/>
          <w:szCs w:val="24"/>
        </w:rPr>
        <w:t>cappella</w:t>
      </w:r>
      <w:proofErr w:type="spellEnd"/>
      <w:r w:rsidRPr="002F3A5E">
        <w:rPr>
          <w:rFonts w:ascii="Times New Roman" w:eastAsia="Calibri" w:hAnsi="Times New Roman" w:cs="Times New Roman"/>
          <w:sz w:val="24"/>
          <w:szCs w:val="24"/>
        </w:rPr>
        <w:t>).</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На занятиях вводятся дыхательные упражнения по методике тренировки дыхательной системы А.Н. Стрельниковой. В основе этой методики заложен очень энергичный, резкий вдох, который должен производиться через нос. Таким образом, активизируется функционирование диафрагмы. Основное условие, которое должны выполнить учащиеся – сделать короткий вдох, как хлопок, затем – произвольный выдох. Такие упражнения способствуют энергетическому обогащению бронхов, лёгких и всего организма, происходит укрепление дыхательной мускулатуры. После этого у детей появляется </w:t>
      </w:r>
      <w:proofErr w:type="spellStart"/>
      <w:r w:rsidRPr="002F3A5E">
        <w:rPr>
          <w:rFonts w:ascii="Times New Roman" w:eastAsia="Calibri" w:hAnsi="Times New Roman" w:cs="Times New Roman"/>
          <w:sz w:val="24"/>
          <w:szCs w:val="24"/>
        </w:rPr>
        <w:t>полётность</w:t>
      </w:r>
      <w:proofErr w:type="spellEnd"/>
      <w:r w:rsidRPr="002F3A5E">
        <w:rPr>
          <w:rFonts w:ascii="Times New Roman" w:eastAsia="Calibri" w:hAnsi="Times New Roman" w:cs="Times New Roman"/>
          <w:sz w:val="24"/>
          <w:szCs w:val="24"/>
        </w:rPr>
        <w:t xml:space="preserve"> звука, увеличивается работоспособность, укрепляется лимфатическая система, улучшается кровообращение, повышается общий тонус организма. Такие упражнения относятся к </w:t>
      </w:r>
      <w:proofErr w:type="spellStart"/>
      <w:r w:rsidRPr="002F3A5E">
        <w:rPr>
          <w:rFonts w:ascii="Times New Roman" w:eastAsia="Calibri" w:hAnsi="Times New Roman" w:cs="Times New Roman"/>
          <w:sz w:val="24"/>
          <w:szCs w:val="24"/>
        </w:rPr>
        <w:t>здоровьесберегающим</w:t>
      </w:r>
      <w:proofErr w:type="spellEnd"/>
      <w:r w:rsidRPr="002F3A5E">
        <w:rPr>
          <w:rFonts w:ascii="Times New Roman" w:eastAsia="Calibri" w:hAnsi="Times New Roman" w:cs="Times New Roman"/>
          <w:sz w:val="24"/>
          <w:szCs w:val="24"/>
        </w:rPr>
        <w:t xml:space="preserve"> технологиям.</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numPr>
          <w:ilvl w:val="1"/>
          <w:numId w:val="16"/>
        </w:numPr>
        <w:spacing w:before="100" w:beforeAutospacing="1" w:after="0" w:line="240" w:lineRule="auto"/>
        <w:contextualSpacing/>
        <w:jc w:val="both"/>
        <w:rPr>
          <w:rFonts w:ascii="Times New Roman" w:eastAsia="Calibri" w:hAnsi="Times New Roman" w:cs="Times New Roman"/>
          <w:i/>
          <w:sz w:val="24"/>
          <w:szCs w:val="24"/>
          <w:u w:val="single"/>
        </w:rPr>
      </w:pPr>
      <w:r w:rsidRPr="002F3A5E">
        <w:rPr>
          <w:rFonts w:ascii="Times New Roman" w:eastAsia="Calibri" w:hAnsi="Times New Roman" w:cs="Times New Roman"/>
          <w:i/>
          <w:sz w:val="24"/>
          <w:szCs w:val="24"/>
          <w:u w:val="single"/>
        </w:rPr>
        <w:t>Музыкальная игра и движение под музыку</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Игра – оптимальное психолого-педагогическое средство, которое позволяет всесторонне влиять на развитие детей. На занятиях используются музыкальные игры, ориентированные на овладение детьми двигательных умений, вокально-хоровых навыков; игры, повышающие общий жизненный тонус, регулирующие деятельность сердечно-сосудистой, дыхательной, опорно-двигательной систем; музыкальные игры, связанные с узнаванием характера музыки; </w:t>
      </w:r>
      <w:proofErr w:type="spellStart"/>
      <w:r w:rsidRPr="002F3A5E">
        <w:rPr>
          <w:rFonts w:ascii="Times New Roman" w:eastAsia="Calibri" w:hAnsi="Times New Roman" w:cs="Times New Roman"/>
          <w:sz w:val="24"/>
          <w:szCs w:val="24"/>
        </w:rPr>
        <w:t>речедвигательные</w:t>
      </w:r>
      <w:proofErr w:type="spellEnd"/>
      <w:r w:rsidRPr="002F3A5E">
        <w:rPr>
          <w:rFonts w:ascii="Times New Roman" w:eastAsia="Calibri" w:hAnsi="Times New Roman" w:cs="Times New Roman"/>
          <w:sz w:val="24"/>
          <w:szCs w:val="24"/>
        </w:rPr>
        <w:t xml:space="preserve"> игры; игры-шутки; артикуляционные игры.</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tabs>
          <w:tab w:val="left" w:pos="851"/>
          <w:tab w:val="left" w:pos="993"/>
        </w:tabs>
        <w:spacing w:before="100" w:beforeAutospacing="1" w:after="0" w:line="240" w:lineRule="auto"/>
        <w:ind w:firstLine="426"/>
        <w:contextualSpacing/>
        <w:jc w:val="both"/>
        <w:rPr>
          <w:rFonts w:ascii="Times New Roman" w:eastAsia="Calibri" w:hAnsi="Times New Roman" w:cs="Times New Roman"/>
          <w:i/>
          <w:sz w:val="24"/>
          <w:szCs w:val="24"/>
          <w:u w:val="single"/>
        </w:rPr>
      </w:pPr>
      <w:r w:rsidRPr="002F3A5E">
        <w:rPr>
          <w:rFonts w:ascii="Times New Roman" w:eastAsia="Calibri" w:hAnsi="Times New Roman" w:cs="Times New Roman"/>
          <w:i/>
          <w:sz w:val="24"/>
          <w:szCs w:val="24"/>
        </w:rPr>
        <w:t>1.5.</w:t>
      </w:r>
      <w:r w:rsidRPr="002F3A5E">
        <w:rPr>
          <w:rFonts w:ascii="Times New Roman" w:eastAsia="Calibri" w:hAnsi="Times New Roman" w:cs="Times New Roman"/>
          <w:i/>
          <w:sz w:val="24"/>
          <w:szCs w:val="24"/>
        </w:rPr>
        <w:tab/>
      </w:r>
      <w:r w:rsidRPr="002F3A5E">
        <w:rPr>
          <w:rFonts w:ascii="Times New Roman" w:eastAsia="Calibri" w:hAnsi="Times New Roman" w:cs="Times New Roman"/>
          <w:i/>
          <w:sz w:val="24"/>
          <w:szCs w:val="24"/>
          <w:u w:val="single"/>
        </w:rPr>
        <w:t>Работа над многоголосием</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На младшей ступени обучения формируется навык исполнения элементов </w:t>
      </w:r>
      <w:proofErr w:type="spellStart"/>
      <w:r w:rsidRPr="002F3A5E">
        <w:rPr>
          <w:rFonts w:ascii="Times New Roman" w:eastAsia="Calibri" w:hAnsi="Times New Roman" w:cs="Times New Roman"/>
          <w:sz w:val="24"/>
          <w:szCs w:val="24"/>
        </w:rPr>
        <w:t>двухголосия</w:t>
      </w:r>
      <w:proofErr w:type="spellEnd"/>
      <w:r w:rsidRPr="002F3A5E">
        <w:rPr>
          <w:rFonts w:ascii="Times New Roman" w:eastAsia="Calibri" w:hAnsi="Times New Roman" w:cs="Times New Roman"/>
          <w:sz w:val="24"/>
          <w:szCs w:val="24"/>
        </w:rPr>
        <w:t xml:space="preserve"> в произведениях с сопровождением. </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tabs>
          <w:tab w:val="left" w:pos="993"/>
        </w:tabs>
        <w:spacing w:before="100" w:beforeAutospacing="1" w:after="0" w:line="240" w:lineRule="auto"/>
        <w:ind w:firstLine="426"/>
        <w:contextualSpacing/>
        <w:jc w:val="both"/>
        <w:rPr>
          <w:rFonts w:ascii="Times New Roman" w:eastAsia="Calibri" w:hAnsi="Times New Roman" w:cs="Times New Roman"/>
          <w:i/>
          <w:sz w:val="24"/>
          <w:szCs w:val="24"/>
        </w:rPr>
      </w:pPr>
      <w:r w:rsidRPr="002F3A5E">
        <w:rPr>
          <w:rFonts w:ascii="Times New Roman" w:eastAsia="Calibri" w:hAnsi="Times New Roman" w:cs="Times New Roman"/>
          <w:i/>
          <w:sz w:val="24"/>
          <w:szCs w:val="24"/>
        </w:rPr>
        <w:t>1.</w:t>
      </w:r>
      <w:proofErr w:type="gramStart"/>
      <w:r w:rsidRPr="002F3A5E">
        <w:rPr>
          <w:rFonts w:ascii="Times New Roman" w:eastAsia="Calibri" w:hAnsi="Times New Roman" w:cs="Times New Roman"/>
          <w:i/>
          <w:sz w:val="24"/>
          <w:szCs w:val="24"/>
        </w:rPr>
        <w:t>6.</w:t>
      </w:r>
      <w:r w:rsidRPr="002F3A5E">
        <w:rPr>
          <w:rFonts w:ascii="Times New Roman" w:eastAsia="Calibri" w:hAnsi="Times New Roman" w:cs="Times New Roman"/>
          <w:i/>
          <w:sz w:val="24"/>
          <w:szCs w:val="24"/>
          <w:u w:val="single"/>
        </w:rPr>
        <w:t>Чтение</w:t>
      </w:r>
      <w:proofErr w:type="gramEnd"/>
      <w:r w:rsidRPr="002F3A5E">
        <w:rPr>
          <w:rFonts w:ascii="Times New Roman" w:eastAsia="Calibri" w:hAnsi="Times New Roman" w:cs="Times New Roman"/>
          <w:i/>
          <w:sz w:val="24"/>
          <w:szCs w:val="24"/>
          <w:u w:val="single"/>
        </w:rPr>
        <w:t xml:space="preserve"> нот с листа</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lastRenderedPageBreak/>
        <w:t>Это продолжение работы по хоровому сольфеджио, когда учащиеся переходят от пения «по руке» к пению нот с листа.</w:t>
      </w:r>
    </w:p>
    <w:p w:rsidR="002F3A5E" w:rsidRPr="002F3A5E" w:rsidRDefault="002F3A5E" w:rsidP="002F3A5E">
      <w:pPr>
        <w:spacing w:before="100" w:beforeAutospacing="1"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numPr>
          <w:ilvl w:val="0"/>
          <w:numId w:val="13"/>
        </w:numPr>
        <w:spacing w:before="100" w:beforeAutospacing="1" w:after="0" w:line="240" w:lineRule="auto"/>
        <w:contextualSpacing/>
        <w:jc w:val="both"/>
        <w:rPr>
          <w:rFonts w:ascii="Times New Roman" w:eastAsia="Calibri" w:hAnsi="Times New Roman" w:cs="Times New Roman"/>
          <w:b/>
          <w:sz w:val="24"/>
          <w:szCs w:val="24"/>
          <w:u w:val="single"/>
        </w:rPr>
      </w:pPr>
      <w:r w:rsidRPr="002F3A5E">
        <w:rPr>
          <w:rFonts w:ascii="Times New Roman" w:eastAsia="Calibri" w:hAnsi="Times New Roman" w:cs="Times New Roman"/>
          <w:b/>
          <w:sz w:val="24"/>
          <w:szCs w:val="24"/>
          <w:u w:val="single"/>
        </w:rPr>
        <w:t>Вокально-хоровая работа</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Первый год обучения – 40 часов</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Второй год обучения – 42 часа</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Третий год обучения – 39,5 часов</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Приобретение основных вокально-хоровых знаний, умений и навыков у каждого участника хора. Сплочение хорового коллектива, укрепление дисциплины, личной ответственности за общий результат хоровой деятельности, формирование трудолюбия и других личностных качеств. Закрепление сознательного отношения участников хора к пению своему и товарищей, к неукоснительному выполнению певческих правил пения в хоре, охраны голоса. Понимание и исполнение требований руководителя-дирижёра. Потребность в музыкально-эстетической деятельности. Формирование певческой культуры.</w:t>
      </w:r>
    </w:p>
    <w:p w:rsidR="002F3A5E" w:rsidRPr="002F3A5E" w:rsidRDefault="002F3A5E" w:rsidP="002F3A5E">
      <w:pPr>
        <w:numPr>
          <w:ilvl w:val="1"/>
          <w:numId w:val="17"/>
        </w:numPr>
        <w:tabs>
          <w:tab w:val="left" w:pos="1418"/>
        </w:tabs>
        <w:spacing w:before="100" w:beforeAutospacing="1" w:after="0" w:line="240" w:lineRule="auto"/>
        <w:ind w:left="0" w:firstLine="851"/>
        <w:contextualSpacing/>
        <w:jc w:val="both"/>
        <w:rPr>
          <w:rFonts w:ascii="Times New Roman" w:eastAsia="Calibri" w:hAnsi="Times New Roman" w:cs="Times New Roman"/>
          <w:sz w:val="24"/>
          <w:szCs w:val="24"/>
        </w:rPr>
      </w:pPr>
      <w:r w:rsidRPr="002F3A5E">
        <w:rPr>
          <w:rFonts w:ascii="Times New Roman" w:eastAsia="Calibri" w:hAnsi="Times New Roman" w:cs="Times New Roman"/>
          <w:i/>
          <w:sz w:val="24"/>
          <w:szCs w:val="24"/>
          <w:u w:val="single"/>
        </w:rPr>
        <w:t>Пение произведений</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произведений основывается на изучаемом репертуаре. Репертуар включает в себя народные песни, современные музыкальные произведения, классические произведения. В рамках теоретических часов проводятся беседы о разучиваемых произведениях в яркой, динамичной форме.</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b/>
          <w:sz w:val="24"/>
          <w:szCs w:val="24"/>
        </w:rPr>
        <w:t>Народная песня.</w:t>
      </w:r>
      <w:r w:rsidRPr="002F3A5E">
        <w:rPr>
          <w:rFonts w:ascii="Times New Roman" w:eastAsia="Calibri" w:hAnsi="Times New Roman" w:cs="Times New Roman"/>
          <w:sz w:val="24"/>
          <w:szCs w:val="24"/>
        </w:rPr>
        <w:t xml:space="preserve"> Цель использования народных песен – дать возможность учащимся с раннего возраста обогатить вокально-слуховой опыт напевными интонациями народных песен. Данный раздел включает рассказы о фольклоре, жанрах музыкального народного творчества; специфических особенностях народных песен и танцев. Работа над песенным репертуаром подразумевает раскрытие исторического значения, содержания, особенностей (лада, метроритма, голосоведения и др.) каждой исполняемой песни, анализ ее текста, разъяснение непонятных (забытых) слов. Воспитание на материале народных песен уважения к прошлому народа, к его характерным чертам; формирование у учащихся патриотизма и интернационализма.</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b/>
          <w:sz w:val="24"/>
          <w:szCs w:val="24"/>
        </w:rPr>
        <w:t xml:space="preserve">Произведения современных авторов. </w:t>
      </w:r>
      <w:r w:rsidRPr="002F3A5E">
        <w:rPr>
          <w:rFonts w:ascii="Times New Roman" w:eastAsia="Calibri" w:hAnsi="Times New Roman" w:cs="Times New Roman"/>
          <w:sz w:val="24"/>
          <w:szCs w:val="24"/>
        </w:rPr>
        <w:t>Сообщение о композиторе, об авторе слов. Раскрытие содержания музыки и текста, актуальности песни, особенностей художественного образа, музыкально-выразительных и исполнительских средств, разбор интерпретации исполнения песни.</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b/>
          <w:sz w:val="24"/>
          <w:szCs w:val="24"/>
        </w:rPr>
        <w:t>Классика.</w:t>
      </w:r>
      <w:r w:rsidRPr="002F3A5E">
        <w:rPr>
          <w:rFonts w:ascii="Times New Roman" w:eastAsia="Calibri" w:hAnsi="Times New Roman" w:cs="Times New Roman"/>
          <w:sz w:val="24"/>
          <w:szCs w:val="24"/>
        </w:rPr>
        <w:t xml:space="preserve"> Сообщение об авторах музыки и текста, освещение исторической эпохи, в которую они жили. Раскрытие тематики произведения, его стилевых, жанровых и других особенностей. Анализ музыкального и поэтического текста. Разбор интерпретации исполнения произведения.</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u w:val="single"/>
        </w:rPr>
      </w:pPr>
      <w:r w:rsidRPr="002F3A5E">
        <w:rPr>
          <w:rFonts w:ascii="Times New Roman" w:eastAsia="Calibri" w:hAnsi="Times New Roman" w:cs="Times New Roman"/>
          <w:sz w:val="24"/>
          <w:szCs w:val="24"/>
          <w:u w:val="single"/>
        </w:rPr>
        <w:t>Практические занятия</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u w:val="single"/>
        </w:rPr>
      </w:pPr>
      <w:r w:rsidRPr="002F3A5E">
        <w:rPr>
          <w:rFonts w:ascii="Times New Roman" w:eastAsia="Calibri" w:hAnsi="Times New Roman" w:cs="Times New Roman"/>
          <w:sz w:val="24"/>
          <w:szCs w:val="24"/>
        </w:rPr>
        <w:t>Показ-исполнение или показ произведения в записи. Раскрытие сущности художественного образа (музыкального и поэтического). Разучивание сочинения с сопровождением по слуху и по нотам: взаимосвязанная работа над технической стороной и художественным образом.</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numPr>
          <w:ilvl w:val="1"/>
          <w:numId w:val="19"/>
        </w:numPr>
        <w:tabs>
          <w:tab w:val="left" w:pos="1418"/>
        </w:tabs>
        <w:spacing w:before="100" w:beforeAutospacing="1" w:after="0" w:line="240" w:lineRule="auto"/>
        <w:ind w:hanging="1226"/>
        <w:contextualSpacing/>
        <w:jc w:val="both"/>
        <w:rPr>
          <w:rFonts w:ascii="Times New Roman" w:eastAsia="Calibri" w:hAnsi="Times New Roman" w:cs="Times New Roman"/>
          <w:i/>
          <w:sz w:val="24"/>
          <w:szCs w:val="24"/>
          <w:u w:val="single"/>
        </w:rPr>
      </w:pPr>
      <w:r w:rsidRPr="002F3A5E">
        <w:rPr>
          <w:rFonts w:ascii="Times New Roman" w:eastAsia="Calibri" w:hAnsi="Times New Roman" w:cs="Times New Roman"/>
          <w:i/>
          <w:sz w:val="24"/>
          <w:szCs w:val="24"/>
          <w:u w:val="single"/>
        </w:rPr>
        <w:t>Пение учебно-тренировочного материала</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Учебно-тренировочный материал включает в себя распевания и импровизации. Каждая репетиция начинается с обязательного распевания. Это специальные упражнения, которые исполняются как с сопровождением, так и без него. Они способствуют формированию и закреплению различных вокально-технических знаний, умений, навыков учащихся, которые помогут </w:t>
      </w:r>
      <w:proofErr w:type="gramStart"/>
      <w:r w:rsidRPr="002F3A5E">
        <w:rPr>
          <w:rFonts w:ascii="Times New Roman" w:eastAsia="Calibri" w:hAnsi="Times New Roman" w:cs="Times New Roman"/>
          <w:sz w:val="24"/>
          <w:szCs w:val="24"/>
        </w:rPr>
        <w:t>им  качественно</w:t>
      </w:r>
      <w:proofErr w:type="gramEnd"/>
      <w:r w:rsidRPr="002F3A5E">
        <w:rPr>
          <w:rFonts w:ascii="Times New Roman" w:eastAsia="Calibri" w:hAnsi="Times New Roman" w:cs="Times New Roman"/>
          <w:sz w:val="24"/>
          <w:szCs w:val="24"/>
        </w:rPr>
        <w:t xml:space="preserve"> исполнить различные по характеру и степени трудности произведения. Обязательно раскрытие учебной цели, назначения каждого нового упражнения для развития разных сторон музыкального слуха, качества звука, дыхания, диапазона, выразительности исполнения.</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lastRenderedPageBreak/>
        <w:t xml:space="preserve">Для развития </w:t>
      </w:r>
      <w:proofErr w:type="gramStart"/>
      <w:r w:rsidRPr="002F3A5E">
        <w:rPr>
          <w:rFonts w:ascii="Times New Roman" w:eastAsia="Calibri" w:hAnsi="Times New Roman" w:cs="Times New Roman"/>
          <w:sz w:val="24"/>
          <w:szCs w:val="24"/>
        </w:rPr>
        <w:t>творческих способностей</w:t>
      </w:r>
      <w:proofErr w:type="gramEnd"/>
      <w:r w:rsidRPr="002F3A5E">
        <w:rPr>
          <w:rFonts w:ascii="Times New Roman" w:eastAsia="Calibri" w:hAnsi="Times New Roman" w:cs="Times New Roman"/>
          <w:sz w:val="24"/>
          <w:szCs w:val="24"/>
        </w:rPr>
        <w:t xml:space="preserve"> учащихся на занятиях вводятся различные виды импровизаций. Пение импровизаций активизирует внимание детей, развивает внутренний слух, фантазию, воображение. Здесь также обязательно раскрытие содержания предлагаемых учащимся заданий и путей их выполнения, показ возможных вариантов.</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u w:val="single"/>
        </w:rPr>
      </w:pPr>
      <w:r w:rsidRPr="002F3A5E">
        <w:rPr>
          <w:rFonts w:ascii="Times New Roman" w:eastAsia="Calibri" w:hAnsi="Times New Roman" w:cs="Times New Roman"/>
          <w:sz w:val="24"/>
          <w:szCs w:val="24"/>
          <w:u w:val="single"/>
        </w:rPr>
        <w:t>Практические занятия</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Показы упражнений, их разучивание и </w:t>
      </w:r>
      <w:proofErr w:type="spellStart"/>
      <w:r w:rsidRPr="002F3A5E">
        <w:rPr>
          <w:rFonts w:ascii="Times New Roman" w:eastAsia="Calibri" w:hAnsi="Times New Roman" w:cs="Times New Roman"/>
          <w:sz w:val="24"/>
          <w:szCs w:val="24"/>
        </w:rPr>
        <w:t>впевание</w:t>
      </w:r>
      <w:proofErr w:type="spellEnd"/>
      <w:r w:rsidRPr="002F3A5E">
        <w:rPr>
          <w:rFonts w:ascii="Times New Roman" w:eastAsia="Calibri" w:hAnsi="Times New Roman" w:cs="Times New Roman"/>
          <w:sz w:val="24"/>
          <w:szCs w:val="24"/>
        </w:rPr>
        <w:t>. Контроль за качеством их исполнения (индивидуальная и групповая проверки учащихся), формирование навыков самоконтроля.</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Пение импровизаций на разные стихотворные тексты, на автентический оборот типа «вопрос – ответ», пение импровизаций-вариаций; импровизация «цепочкой» (когда участники хора поют друг за другом, как бы продолжая музыкальную мысль); импровизация на заданную тему в различных характерах, с различным ритмическим рисунком. </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p>
    <w:p w:rsidR="002F3A5E" w:rsidRPr="002F3A5E" w:rsidRDefault="002F3A5E" w:rsidP="002F3A5E">
      <w:pPr>
        <w:numPr>
          <w:ilvl w:val="0"/>
          <w:numId w:val="13"/>
        </w:numPr>
        <w:spacing w:before="100" w:beforeAutospacing="1" w:after="0" w:line="240" w:lineRule="auto"/>
        <w:contextualSpacing/>
        <w:jc w:val="both"/>
        <w:rPr>
          <w:rFonts w:ascii="Times New Roman" w:eastAsia="Calibri" w:hAnsi="Times New Roman" w:cs="Times New Roman"/>
          <w:b/>
          <w:sz w:val="24"/>
          <w:szCs w:val="24"/>
          <w:u w:val="single"/>
        </w:rPr>
      </w:pPr>
      <w:r w:rsidRPr="002F3A5E">
        <w:rPr>
          <w:rFonts w:ascii="Times New Roman" w:eastAsia="Calibri" w:hAnsi="Times New Roman" w:cs="Times New Roman"/>
          <w:b/>
          <w:sz w:val="24"/>
          <w:szCs w:val="24"/>
          <w:u w:val="single"/>
        </w:rPr>
        <w:t>Работа над репертуаром</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Первый год обучения – 9 часов</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Второй год обучения – 7 часов</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Третий год обучения – 9 часов</w:t>
      </w:r>
    </w:p>
    <w:p w:rsidR="002F3A5E" w:rsidRPr="002F3A5E" w:rsidRDefault="002F3A5E" w:rsidP="002F3A5E">
      <w:pPr>
        <w:numPr>
          <w:ilvl w:val="1"/>
          <w:numId w:val="18"/>
        </w:numPr>
        <w:spacing w:before="100" w:beforeAutospacing="1" w:after="0" w:line="240" w:lineRule="auto"/>
        <w:ind w:left="0" w:firstLine="709"/>
        <w:contextualSpacing/>
        <w:jc w:val="both"/>
        <w:rPr>
          <w:rFonts w:ascii="Times New Roman" w:eastAsia="Calibri" w:hAnsi="Times New Roman" w:cs="Times New Roman"/>
          <w:i/>
          <w:sz w:val="24"/>
          <w:szCs w:val="24"/>
          <w:u w:val="single"/>
        </w:rPr>
      </w:pPr>
      <w:r w:rsidRPr="002F3A5E">
        <w:rPr>
          <w:rFonts w:ascii="Times New Roman" w:eastAsia="Calibri" w:hAnsi="Times New Roman" w:cs="Times New Roman"/>
          <w:i/>
          <w:sz w:val="24"/>
          <w:szCs w:val="24"/>
          <w:u w:val="single"/>
        </w:rPr>
        <w:t>Слушание музыки</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Использование руководителем вокально-хорового материала, осваиваемого учащимися на занятиях хора. Частичное привлечение нового музыкального материала (хоровой и инструментальной музыки), осуществление связей с другими искусствами. Опора на знания, умения, навыки, которые учащиеся хора приобретают на других занятиях. Расширение кругозора учащихся, формирование их слушательской культуры, развитие умения анализировать и правильно оценивать различные музыкальные явления в окружающей жизни.</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u w:val="single"/>
        </w:rPr>
      </w:pPr>
      <w:r w:rsidRPr="002F3A5E">
        <w:rPr>
          <w:rFonts w:ascii="Times New Roman" w:eastAsia="Calibri" w:hAnsi="Times New Roman" w:cs="Times New Roman"/>
          <w:sz w:val="24"/>
          <w:szCs w:val="24"/>
          <w:u w:val="single"/>
        </w:rPr>
        <w:t>Практические занятия</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u w:val="single"/>
        </w:rPr>
      </w:pPr>
      <w:r w:rsidRPr="002F3A5E">
        <w:rPr>
          <w:rFonts w:ascii="Times New Roman" w:eastAsia="Calibri" w:hAnsi="Times New Roman" w:cs="Times New Roman"/>
          <w:sz w:val="24"/>
          <w:szCs w:val="24"/>
        </w:rPr>
        <w:t>Небольшие вводные беседы к прослушиваемым произведениям, иногда с использованием иллюстраций к ним из области изобразительного искусства или литературы. Организация собеседования по поводу разучиваемого произведения или какого-либо выдающегося события в музыкальной жизни, музыкальных вечеров, коллективных посещений концертов, музыкальных спектаклей и фильмов.</w:t>
      </w:r>
    </w:p>
    <w:p w:rsidR="002F3A5E" w:rsidRPr="002F3A5E" w:rsidRDefault="002F3A5E" w:rsidP="002F3A5E">
      <w:pPr>
        <w:numPr>
          <w:ilvl w:val="1"/>
          <w:numId w:val="14"/>
        </w:numPr>
        <w:spacing w:before="100" w:beforeAutospacing="1" w:after="0" w:line="240" w:lineRule="auto"/>
        <w:ind w:hanging="1235"/>
        <w:contextualSpacing/>
        <w:jc w:val="both"/>
        <w:rPr>
          <w:rFonts w:ascii="Times New Roman" w:eastAsia="Calibri" w:hAnsi="Times New Roman" w:cs="Times New Roman"/>
          <w:i/>
          <w:sz w:val="24"/>
          <w:szCs w:val="24"/>
          <w:u w:val="single"/>
        </w:rPr>
      </w:pPr>
      <w:r w:rsidRPr="002F3A5E">
        <w:rPr>
          <w:rFonts w:ascii="Times New Roman" w:eastAsia="Calibri" w:hAnsi="Times New Roman" w:cs="Times New Roman"/>
          <w:i/>
          <w:sz w:val="24"/>
          <w:szCs w:val="24"/>
          <w:u w:val="single"/>
        </w:rPr>
        <w:t>Работа с текстом музыкальных произведений</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Формирование навыков правильного формирования гласных и согласных звуков, техники исполнения и произношения текста произведения. Умение раскрывать смысл произведения с помощью слов. Осознание влияния текста произведения на характер звуковедения, штриховую основу, динамику, форму сочинения. Анализ словесного текста и его содержания в целом. </w:t>
      </w:r>
    </w:p>
    <w:p w:rsidR="002F3A5E" w:rsidRPr="002F3A5E" w:rsidRDefault="002F3A5E" w:rsidP="002F3A5E">
      <w:pPr>
        <w:spacing w:after="0" w:line="240" w:lineRule="auto"/>
        <w:ind w:firstLine="709"/>
        <w:contextualSpacing/>
        <w:jc w:val="both"/>
        <w:rPr>
          <w:rFonts w:ascii="Times New Roman" w:eastAsia="Calibri" w:hAnsi="Times New Roman" w:cs="Times New Roman"/>
          <w:i/>
          <w:sz w:val="24"/>
          <w:szCs w:val="24"/>
        </w:rPr>
      </w:pPr>
      <w:r w:rsidRPr="002F3A5E">
        <w:rPr>
          <w:rFonts w:ascii="Times New Roman" w:eastAsia="Calibri" w:hAnsi="Times New Roman" w:cs="Times New Roman"/>
          <w:i/>
          <w:sz w:val="24"/>
          <w:szCs w:val="24"/>
        </w:rPr>
        <w:t>3.3.</w:t>
      </w:r>
      <w:r w:rsidRPr="002F3A5E">
        <w:rPr>
          <w:rFonts w:ascii="Times New Roman" w:eastAsia="Calibri" w:hAnsi="Times New Roman" w:cs="Times New Roman"/>
          <w:i/>
          <w:sz w:val="24"/>
          <w:szCs w:val="24"/>
        </w:rPr>
        <w:tab/>
      </w:r>
      <w:r w:rsidRPr="002F3A5E">
        <w:rPr>
          <w:rFonts w:ascii="Times New Roman" w:eastAsia="Calibri" w:hAnsi="Times New Roman" w:cs="Times New Roman"/>
          <w:i/>
          <w:sz w:val="24"/>
          <w:szCs w:val="24"/>
          <w:u w:val="single"/>
        </w:rPr>
        <w:t>Работа над драматургией музыкальных произведений</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Работа с текстом музыкального произведения тесно связана с работой над его драматургией. Работа над драматургией произведения направлена на общее восприятие сочинения. И здесь важно, чтобы учащиеся прежде, чем исполнять произведение, прочувствовали его содержание, настроение, то есть умели сопереживать событиям, которые представлены в музыкальном произведении. Насколько учащиеся поняли чуть произведения, прониклись действием, в нём происходящим, представили образы, такой результат они и покажут в качестве концертного исполнения данного произведения. Здесь важно пробудить эмоционально-чувственную сферу детей, поэтому так важна последовательность изучаемых песен. Народная песня способна пробудить чувства, а классика – осознать содержание произведения.</w:t>
      </w:r>
    </w:p>
    <w:p w:rsidR="002F3A5E" w:rsidRPr="002F3A5E" w:rsidRDefault="002F3A5E" w:rsidP="002F3A5E">
      <w:pPr>
        <w:numPr>
          <w:ilvl w:val="1"/>
          <w:numId w:val="20"/>
        </w:numPr>
        <w:spacing w:before="100" w:beforeAutospacing="1" w:after="0" w:line="240" w:lineRule="auto"/>
        <w:ind w:left="1560" w:hanging="851"/>
        <w:contextualSpacing/>
        <w:jc w:val="both"/>
        <w:rPr>
          <w:rFonts w:ascii="Times New Roman" w:eastAsia="Calibri" w:hAnsi="Times New Roman" w:cs="Times New Roman"/>
          <w:i/>
          <w:sz w:val="24"/>
          <w:szCs w:val="24"/>
          <w:u w:val="single"/>
        </w:rPr>
      </w:pPr>
      <w:r w:rsidRPr="002F3A5E">
        <w:rPr>
          <w:rFonts w:ascii="Times New Roman" w:eastAsia="Calibri" w:hAnsi="Times New Roman" w:cs="Times New Roman"/>
          <w:i/>
          <w:sz w:val="24"/>
          <w:szCs w:val="24"/>
          <w:u w:val="single"/>
        </w:rPr>
        <w:t>Работа над формой музыкальных произведений</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lastRenderedPageBreak/>
        <w:t>Забота о стройности целого, нахождение кульминации сочинения, выявление способов его развития, то есть, воссоздание формы произведения – центральный вопрос музыкального исполнительства.</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На младшей ступени обучения формируются знания строения фразы, одночастной, двухчастной, трёхчастной, куплетной форм музыкальных произведений. Учащиеся приобретают навыки и умения, помогающие разнообразить исполнение с помощью средств музыкальной выразительности (динамики, характера звуковедения, агогики).</w:t>
      </w:r>
    </w:p>
    <w:p w:rsidR="002F3A5E" w:rsidRPr="002F3A5E" w:rsidRDefault="002F3A5E" w:rsidP="002F3A5E">
      <w:pPr>
        <w:numPr>
          <w:ilvl w:val="0"/>
          <w:numId w:val="13"/>
        </w:numPr>
        <w:spacing w:before="100" w:beforeAutospacing="1" w:after="0" w:line="240" w:lineRule="auto"/>
        <w:contextualSpacing/>
        <w:jc w:val="both"/>
        <w:rPr>
          <w:rFonts w:ascii="Times New Roman" w:eastAsia="Calibri" w:hAnsi="Times New Roman" w:cs="Times New Roman"/>
          <w:b/>
          <w:sz w:val="24"/>
          <w:szCs w:val="24"/>
          <w:u w:val="single"/>
        </w:rPr>
      </w:pPr>
      <w:r w:rsidRPr="002F3A5E">
        <w:rPr>
          <w:rFonts w:ascii="Times New Roman" w:eastAsia="Calibri" w:hAnsi="Times New Roman" w:cs="Times New Roman"/>
          <w:b/>
          <w:sz w:val="24"/>
          <w:szCs w:val="24"/>
          <w:u w:val="single"/>
        </w:rPr>
        <w:t>Концертная деятельность</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Первый год обучения – 6 часов</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Второй год обучения – 6 часов</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Третий год обучения – 9,5 часов</w:t>
      </w:r>
    </w:p>
    <w:p w:rsidR="002F3A5E" w:rsidRPr="002F3A5E" w:rsidRDefault="002F3A5E" w:rsidP="002F3A5E">
      <w:pPr>
        <w:spacing w:after="0" w:line="240" w:lineRule="auto"/>
        <w:ind w:left="1429"/>
        <w:contextualSpacing/>
        <w:jc w:val="both"/>
        <w:rPr>
          <w:rFonts w:ascii="Times New Roman" w:eastAsia="Calibri" w:hAnsi="Times New Roman" w:cs="Times New Roman"/>
          <w:sz w:val="24"/>
          <w:szCs w:val="24"/>
        </w:rPr>
      </w:pP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Концертная деятельность включает в себя репетиции, непосредственное участие детей в концертах на разном уровне (концерты ЦДТ, выступления на муниципальном уровне). На этом этапе обучения происходит основное формирование музыкальной культуры учащихся, а также общей культуры поведения и мировосприятия. Особенно результат заметен после участия в различных концертах – такие мероприятия являются огромным стимулом для повышения общей и духовно-нравственной культуры, повышения мастерства хорового пения, они расширяют кругозор и сферу общения учащихся, влияют на их личностное развитие, меняют стиль поведения. По итогам мероприятий оформляются красочные альбомы.</w:t>
      </w:r>
    </w:p>
    <w:p w:rsidR="002F3A5E" w:rsidRPr="002F3A5E" w:rsidRDefault="002F3A5E" w:rsidP="002F3A5E">
      <w:pPr>
        <w:spacing w:after="0" w:line="240" w:lineRule="auto"/>
        <w:ind w:firstLine="709"/>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u w:val="single"/>
        </w:rPr>
        <w:t>Итоговые занятия.</w:t>
      </w:r>
      <w:r w:rsidRPr="002F3A5E">
        <w:rPr>
          <w:rFonts w:ascii="Times New Roman" w:eastAsia="Calibri" w:hAnsi="Times New Roman" w:cs="Times New Roman"/>
          <w:sz w:val="24"/>
          <w:szCs w:val="24"/>
        </w:rPr>
        <w:t xml:space="preserve"> На итоговых занятиях подводятся итоги проделанной работы, итоги выступлений. Анализируется успешность обучения. Обсуждаются планы на будущее.</w:t>
      </w:r>
    </w:p>
    <w:p w:rsidR="00F40022" w:rsidRDefault="00F40022">
      <w:pPr>
        <w:rPr>
          <w:rFonts w:ascii="Times New Roman" w:hAnsi="Times New Roman" w:cs="Times New Roman"/>
          <w:sz w:val="24"/>
          <w:szCs w:val="24"/>
        </w:rPr>
      </w:pPr>
    </w:p>
    <w:p w:rsidR="002F3A5E" w:rsidRDefault="002F3A5E">
      <w:pPr>
        <w:rPr>
          <w:rFonts w:ascii="Times New Roman" w:hAnsi="Times New Roman" w:cs="Times New Roman"/>
          <w:sz w:val="24"/>
          <w:szCs w:val="24"/>
        </w:rPr>
      </w:pPr>
    </w:p>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Учебно-тематический план</w:t>
      </w:r>
    </w:p>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Первый год обучения</w:t>
      </w:r>
    </w:p>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4104"/>
        <w:gridCol w:w="1573"/>
        <w:gridCol w:w="1614"/>
        <w:gridCol w:w="1282"/>
      </w:tblGrid>
      <w:tr w:rsidR="002F3A5E" w:rsidRPr="002F3A5E" w:rsidTr="00C7445A">
        <w:trPr>
          <w:trHeight w:val="435"/>
          <w:jc w:val="center"/>
        </w:trPr>
        <w:tc>
          <w:tcPr>
            <w:tcW w:w="816" w:type="dxa"/>
            <w:vMerge w:val="restart"/>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п/п</w:t>
            </w:r>
          </w:p>
        </w:tc>
        <w:tc>
          <w:tcPr>
            <w:tcW w:w="4534" w:type="dxa"/>
            <w:vMerge w:val="restart"/>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Название разделов и тематика занятий</w:t>
            </w:r>
          </w:p>
        </w:tc>
        <w:tc>
          <w:tcPr>
            <w:tcW w:w="4787" w:type="dxa"/>
            <w:gridSpan w:val="3"/>
            <w:tcBorders>
              <w:bottom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Количество часов</w:t>
            </w:r>
          </w:p>
        </w:tc>
      </w:tr>
      <w:tr w:rsidR="002F3A5E" w:rsidRPr="002F3A5E" w:rsidTr="00C7445A">
        <w:trPr>
          <w:trHeight w:val="209"/>
          <w:jc w:val="center"/>
        </w:trPr>
        <w:tc>
          <w:tcPr>
            <w:tcW w:w="816" w:type="dxa"/>
            <w:vMerge/>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4534" w:type="dxa"/>
            <w:vMerge/>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1701"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теория</w:t>
            </w:r>
          </w:p>
        </w:tc>
        <w:tc>
          <w:tcPr>
            <w:tcW w:w="1704"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практика</w:t>
            </w:r>
          </w:p>
        </w:tc>
        <w:tc>
          <w:tcPr>
            <w:tcW w:w="1382"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всего</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Вводное занятие</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trHeight w:val="630"/>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Ознакомление учащихся с правилами пения и охраны голоса</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I</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Хоровое сольфеджио</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Музыкальная грамота</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с ручными знаками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1.3</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Вокальные упражнения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1.4</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Музыкальная игра и движение под музыку</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r>
      <w:tr w:rsidR="002F3A5E" w:rsidRPr="002F3A5E" w:rsidTr="00C7445A">
        <w:trPr>
          <w:trHeight w:val="60"/>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1.5</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Чтение нот</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r>
      <w:tr w:rsidR="002F3A5E" w:rsidRPr="002F3A5E" w:rsidTr="00C7445A">
        <w:trPr>
          <w:trHeight w:val="217"/>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3</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14</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17</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lang w:val="en-US"/>
              </w:rPr>
            </w:pPr>
            <w:r w:rsidRPr="002F3A5E">
              <w:rPr>
                <w:rFonts w:ascii="Times New Roman" w:eastAsia="Calibri" w:hAnsi="Times New Roman" w:cs="Times New Roman"/>
                <w:b/>
                <w:sz w:val="24"/>
                <w:szCs w:val="24"/>
              </w:rPr>
              <w:t>II</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Вокально-хоровая работа</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2.1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произведений</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Народная песня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Современные произведения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7</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Классика</w:t>
            </w:r>
          </w:p>
        </w:tc>
        <w:tc>
          <w:tcPr>
            <w:tcW w:w="1701" w:type="dxa"/>
            <w:tcBorders>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Borders>
              <w:left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w:t>
            </w:r>
          </w:p>
        </w:tc>
        <w:tc>
          <w:tcPr>
            <w:tcW w:w="1382" w:type="dxa"/>
            <w:tcBorders>
              <w:lef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2.2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учебно-тренировочного материала</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Распевания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10</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11</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Импровизация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35</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40</w:t>
            </w:r>
          </w:p>
        </w:tc>
      </w:tr>
      <w:tr w:rsidR="002F3A5E" w:rsidRPr="002F3A5E" w:rsidTr="00C7445A">
        <w:trPr>
          <w:jc w:val="center"/>
        </w:trPr>
        <w:tc>
          <w:tcPr>
            <w:tcW w:w="816"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lang w:val="en-US"/>
              </w:rPr>
            </w:pPr>
            <w:r w:rsidRPr="002F3A5E">
              <w:rPr>
                <w:rFonts w:ascii="Times New Roman" w:eastAsia="Calibri" w:hAnsi="Times New Roman" w:cs="Times New Roman"/>
                <w:b/>
                <w:sz w:val="24"/>
                <w:szCs w:val="24"/>
              </w:rPr>
              <w:t>III</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Работа с репертуаром</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lang w:val="en-US"/>
              </w:rPr>
              <w:t>3.1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Слушание музыки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Работа с текстом</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3.3</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Работа над драматургией музыкальных произведений</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3.4</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Работа над формой музыкальных произведений </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4</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5</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9</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IV</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Концертная деятельность</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Репетиции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Концерты</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Итоговое занятие</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trHeight w:val="60"/>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6</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6</w:t>
            </w:r>
          </w:p>
        </w:tc>
      </w:tr>
      <w:tr w:rsidR="002F3A5E" w:rsidRPr="002F3A5E" w:rsidTr="00C7445A">
        <w:trPr>
          <w:trHeight w:val="134"/>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Итого: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12</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60</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72</w:t>
            </w:r>
          </w:p>
        </w:tc>
      </w:tr>
    </w:tbl>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sz w:val="24"/>
          <w:szCs w:val="24"/>
        </w:rPr>
        <w:br w:type="page"/>
      </w:r>
      <w:r w:rsidRPr="002F3A5E">
        <w:rPr>
          <w:rFonts w:ascii="Times New Roman" w:eastAsia="Calibri" w:hAnsi="Times New Roman" w:cs="Times New Roman"/>
          <w:b/>
          <w:sz w:val="24"/>
          <w:szCs w:val="24"/>
        </w:rPr>
        <w:lastRenderedPageBreak/>
        <w:t>Учебно-тематический план</w:t>
      </w:r>
    </w:p>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Второй год обучения</w:t>
      </w:r>
    </w:p>
    <w:p w:rsidR="002F3A5E" w:rsidRPr="002F3A5E" w:rsidRDefault="002F3A5E" w:rsidP="002F3A5E">
      <w:pPr>
        <w:spacing w:after="0" w:line="240" w:lineRule="auto"/>
        <w:contextualSpacing/>
        <w:jc w:val="both"/>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4104"/>
        <w:gridCol w:w="1573"/>
        <w:gridCol w:w="1614"/>
        <w:gridCol w:w="1282"/>
      </w:tblGrid>
      <w:tr w:rsidR="002F3A5E" w:rsidRPr="002F3A5E" w:rsidTr="00C7445A">
        <w:trPr>
          <w:trHeight w:val="435"/>
          <w:jc w:val="center"/>
        </w:trPr>
        <w:tc>
          <w:tcPr>
            <w:tcW w:w="816" w:type="dxa"/>
            <w:vMerge w:val="restart"/>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п/п</w:t>
            </w:r>
          </w:p>
        </w:tc>
        <w:tc>
          <w:tcPr>
            <w:tcW w:w="4534" w:type="dxa"/>
            <w:vMerge w:val="restart"/>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Название разделов и тематика занятий</w:t>
            </w:r>
          </w:p>
        </w:tc>
        <w:tc>
          <w:tcPr>
            <w:tcW w:w="4787" w:type="dxa"/>
            <w:gridSpan w:val="3"/>
            <w:tcBorders>
              <w:bottom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Количество часов</w:t>
            </w:r>
          </w:p>
        </w:tc>
      </w:tr>
      <w:tr w:rsidR="002F3A5E" w:rsidRPr="002F3A5E" w:rsidTr="00C7445A">
        <w:trPr>
          <w:trHeight w:val="268"/>
          <w:jc w:val="center"/>
        </w:trPr>
        <w:tc>
          <w:tcPr>
            <w:tcW w:w="816" w:type="dxa"/>
            <w:vMerge/>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4534" w:type="dxa"/>
            <w:vMerge/>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1701"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теория</w:t>
            </w:r>
          </w:p>
        </w:tc>
        <w:tc>
          <w:tcPr>
            <w:tcW w:w="1704"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практика</w:t>
            </w:r>
          </w:p>
        </w:tc>
        <w:tc>
          <w:tcPr>
            <w:tcW w:w="1382"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всего</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Вводное занятие</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Ознакомление учащихся с правилами пения и охраны голоса</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I</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Хоровое сольфеджио</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Музыкальная грамота</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с ручными знаками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1.3</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Вокальные упражнения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1.4</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Музыкальная игра и движение под музыку</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1.5</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Чтение нот</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3</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14</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17</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lang w:val="en-US"/>
              </w:rPr>
            </w:pPr>
            <w:r w:rsidRPr="002F3A5E">
              <w:rPr>
                <w:rFonts w:ascii="Times New Roman" w:eastAsia="Calibri" w:hAnsi="Times New Roman" w:cs="Times New Roman"/>
                <w:b/>
                <w:sz w:val="24"/>
                <w:szCs w:val="24"/>
              </w:rPr>
              <w:t>II</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Вокально-хоровая работа</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2.1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произведений</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Народная песня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9,5</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Современные произведения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8,5</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Классика</w:t>
            </w:r>
          </w:p>
        </w:tc>
        <w:tc>
          <w:tcPr>
            <w:tcW w:w="1701" w:type="dxa"/>
            <w:tcBorders>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Borders>
              <w:left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w:t>
            </w:r>
          </w:p>
        </w:tc>
        <w:tc>
          <w:tcPr>
            <w:tcW w:w="1382" w:type="dxa"/>
            <w:tcBorders>
              <w:lef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2.2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учебно-тренировочного материала</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Распевания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10</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10,5</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Импровизация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3</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39</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42</w:t>
            </w:r>
          </w:p>
        </w:tc>
      </w:tr>
      <w:tr w:rsidR="002F3A5E" w:rsidRPr="002F3A5E" w:rsidTr="00C7445A">
        <w:trPr>
          <w:jc w:val="center"/>
        </w:trPr>
        <w:tc>
          <w:tcPr>
            <w:tcW w:w="816"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lang w:val="en-US"/>
              </w:rPr>
            </w:pPr>
            <w:r w:rsidRPr="002F3A5E">
              <w:rPr>
                <w:rFonts w:ascii="Times New Roman" w:eastAsia="Calibri" w:hAnsi="Times New Roman" w:cs="Times New Roman"/>
                <w:b/>
                <w:sz w:val="24"/>
                <w:szCs w:val="24"/>
              </w:rPr>
              <w:t>III</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Работа с репертуаром</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lang w:val="en-US"/>
              </w:rPr>
              <w:t>3.1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Слушание музыки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Работа с текстом</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3.3</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Работа над драматургией музыкальных произведений</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3.4</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Работа над формой музыкальных произведений </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1,5</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2</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5</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7</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IV</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Концертная деятельность</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Репетиции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Концерты</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Итоговое занятие</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6</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6</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Итого: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8</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64</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72</w:t>
            </w:r>
          </w:p>
        </w:tc>
      </w:tr>
    </w:tbl>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sz w:val="24"/>
          <w:szCs w:val="24"/>
        </w:rPr>
        <w:br w:type="page"/>
      </w:r>
      <w:r w:rsidRPr="002F3A5E">
        <w:rPr>
          <w:rFonts w:ascii="Times New Roman" w:eastAsia="Calibri" w:hAnsi="Times New Roman" w:cs="Times New Roman"/>
          <w:b/>
          <w:sz w:val="24"/>
          <w:szCs w:val="24"/>
        </w:rPr>
        <w:lastRenderedPageBreak/>
        <w:t>Учебно-тематический план</w:t>
      </w:r>
    </w:p>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Третий год обучения</w:t>
      </w:r>
    </w:p>
    <w:p w:rsidR="002F3A5E" w:rsidRPr="002F3A5E" w:rsidRDefault="002F3A5E" w:rsidP="002F3A5E">
      <w:pPr>
        <w:spacing w:after="0" w:line="240" w:lineRule="auto"/>
        <w:contextualSpacing/>
        <w:jc w:val="both"/>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4104"/>
        <w:gridCol w:w="1573"/>
        <w:gridCol w:w="1614"/>
        <w:gridCol w:w="1282"/>
      </w:tblGrid>
      <w:tr w:rsidR="002F3A5E" w:rsidRPr="002F3A5E" w:rsidTr="00C7445A">
        <w:trPr>
          <w:trHeight w:val="435"/>
          <w:jc w:val="center"/>
        </w:trPr>
        <w:tc>
          <w:tcPr>
            <w:tcW w:w="816" w:type="dxa"/>
            <w:vMerge w:val="restart"/>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п/п</w:t>
            </w:r>
          </w:p>
        </w:tc>
        <w:tc>
          <w:tcPr>
            <w:tcW w:w="4534" w:type="dxa"/>
            <w:vMerge w:val="restart"/>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Название разделов и тематика занятий</w:t>
            </w:r>
          </w:p>
        </w:tc>
        <w:tc>
          <w:tcPr>
            <w:tcW w:w="4787" w:type="dxa"/>
            <w:gridSpan w:val="3"/>
            <w:tcBorders>
              <w:bottom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Количество часов</w:t>
            </w:r>
          </w:p>
        </w:tc>
      </w:tr>
      <w:tr w:rsidR="002F3A5E" w:rsidRPr="002F3A5E" w:rsidTr="00C7445A">
        <w:trPr>
          <w:trHeight w:val="268"/>
          <w:jc w:val="center"/>
        </w:trPr>
        <w:tc>
          <w:tcPr>
            <w:tcW w:w="816" w:type="dxa"/>
            <w:vMerge/>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4534" w:type="dxa"/>
            <w:vMerge/>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1701"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теория</w:t>
            </w:r>
          </w:p>
        </w:tc>
        <w:tc>
          <w:tcPr>
            <w:tcW w:w="1704"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практика</w:t>
            </w:r>
          </w:p>
        </w:tc>
        <w:tc>
          <w:tcPr>
            <w:tcW w:w="1382" w:type="dxa"/>
            <w:tcBorders>
              <w:top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всего</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Вводное занятие</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Ознакомление учащихся с правилами пения и охраны голоса</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I</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Хоровое сольфеджио</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Музыкальная грамота</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с ручными знаками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1.3</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Вокальные упражнения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1.4</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Работа над многоголосием</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1.5</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Чтение нот</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3</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11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14</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lang w:val="en-US"/>
              </w:rPr>
            </w:pPr>
            <w:r w:rsidRPr="002F3A5E">
              <w:rPr>
                <w:rFonts w:ascii="Times New Roman" w:eastAsia="Calibri" w:hAnsi="Times New Roman" w:cs="Times New Roman"/>
                <w:b/>
                <w:sz w:val="24"/>
                <w:szCs w:val="24"/>
              </w:rPr>
              <w:t>II</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Вокально-хоровая работа</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2.1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произведений</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Народная песня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9,5</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Современные произведения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8,5</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Классика</w:t>
            </w:r>
          </w:p>
        </w:tc>
        <w:tc>
          <w:tcPr>
            <w:tcW w:w="1701" w:type="dxa"/>
            <w:tcBorders>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Borders>
              <w:left w:val="single" w:sz="4" w:space="0" w:color="auto"/>
              <w:righ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w:t>
            </w:r>
          </w:p>
        </w:tc>
        <w:tc>
          <w:tcPr>
            <w:tcW w:w="1382" w:type="dxa"/>
            <w:tcBorders>
              <w:left w:val="single" w:sz="4" w:space="0" w:color="auto"/>
            </w:tcBorders>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9,5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2.2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Пение учебно-тренировочного материала</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Распевания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8,5</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Импровизация</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3,5</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2,5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37</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39,5</w:t>
            </w:r>
          </w:p>
        </w:tc>
      </w:tr>
      <w:tr w:rsidR="002F3A5E" w:rsidRPr="002F3A5E" w:rsidTr="00C7445A">
        <w:trPr>
          <w:jc w:val="center"/>
        </w:trPr>
        <w:tc>
          <w:tcPr>
            <w:tcW w:w="816"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lang w:val="en-US"/>
              </w:rPr>
            </w:pPr>
            <w:r w:rsidRPr="002F3A5E">
              <w:rPr>
                <w:rFonts w:ascii="Times New Roman" w:eastAsia="Calibri" w:hAnsi="Times New Roman" w:cs="Times New Roman"/>
                <w:b/>
                <w:sz w:val="24"/>
                <w:szCs w:val="24"/>
              </w:rPr>
              <w:t>III</w:t>
            </w:r>
          </w:p>
        </w:tc>
        <w:tc>
          <w:tcPr>
            <w:tcW w:w="4534"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Работа с репертуаром</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lang w:val="en-US"/>
              </w:rPr>
              <w:t>3.1</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Слушание музыки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1,5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3.2</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Работа с текстом</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3.3</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Работа над драматургией музыкальных произведений</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r w:rsidRPr="002F3A5E">
              <w:rPr>
                <w:rFonts w:ascii="Times New Roman" w:eastAsia="Calibri" w:hAnsi="Times New Roman" w:cs="Times New Roman"/>
                <w:sz w:val="24"/>
                <w:szCs w:val="24"/>
              </w:rPr>
              <w:t>3.4</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 xml:space="preserve">Работа над формой музыкальных произведений </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0,5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2,5</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2</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7</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9</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b/>
                <w:sz w:val="24"/>
                <w:szCs w:val="24"/>
              </w:rPr>
            </w:pPr>
            <w:r w:rsidRPr="002F3A5E">
              <w:rPr>
                <w:rFonts w:ascii="Times New Roman" w:eastAsia="Calibri" w:hAnsi="Times New Roman" w:cs="Times New Roman"/>
                <w:b/>
                <w:sz w:val="24"/>
                <w:szCs w:val="24"/>
              </w:rPr>
              <w:t>IV</w:t>
            </w: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Концертная деятельность</w:t>
            </w:r>
          </w:p>
        </w:tc>
        <w:tc>
          <w:tcPr>
            <w:tcW w:w="4787" w:type="dxa"/>
            <w:gridSpan w:val="3"/>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Репетиции</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3,5</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3,5</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Концерты</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4</w:t>
            </w:r>
          </w:p>
        </w:tc>
      </w:tr>
      <w:tr w:rsidR="002F3A5E" w:rsidRPr="002F3A5E" w:rsidTr="00C7445A">
        <w:trPr>
          <w:jc w:val="center"/>
        </w:trPr>
        <w:tc>
          <w:tcPr>
            <w:tcW w:w="816" w:type="dxa"/>
          </w:tcPr>
          <w:p w:rsidR="002F3A5E" w:rsidRPr="002F3A5E" w:rsidRDefault="002F3A5E" w:rsidP="002F3A5E">
            <w:pPr>
              <w:numPr>
                <w:ilvl w:val="0"/>
                <w:numId w:val="21"/>
              </w:numPr>
              <w:spacing w:before="100" w:beforeAutospacing="1"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sz w:val="24"/>
                <w:szCs w:val="24"/>
              </w:rPr>
            </w:pPr>
            <w:r w:rsidRPr="002F3A5E">
              <w:rPr>
                <w:rFonts w:ascii="Times New Roman" w:eastAsia="Calibri" w:hAnsi="Times New Roman" w:cs="Times New Roman"/>
                <w:sz w:val="24"/>
                <w:szCs w:val="24"/>
              </w:rPr>
              <w:t>Итоговое занятие</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2</w:t>
            </w:r>
          </w:p>
        </w:tc>
      </w:tr>
      <w:tr w:rsidR="002F3A5E" w:rsidRPr="002F3A5E" w:rsidTr="00C7445A">
        <w:trPr>
          <w:jc w:val="center"/>
        </w:trPr>
        <w:tc>
          <w:tcPr>
            <w:tcW w:w="5350" w:type="dxa"/>
            <w:gridSpan w:val="2"/>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Всего: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sz w:val="24"/>
                <w:szCs w:val="24"/>
              </w:rPr>
            </w:pPr>
            <w:r w:rsidRPr="002F3A5E">
              <w:rPr>
                <w:rFonts w:ascii="Times New Roman" w:eastAsia="Calibri" w:hAnsi="Times New Roman" w:cs="Times New Roman"/>
                <w:sz w:val="24"/>
                <w:szCs w:val="24"/>
              </w:rPr>
              <w:t>-</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9,5</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9,5</w:t>
            </w:r>
          </w:p>
        </w:tc>
      </w:tr>
      <w:tr w:rsidR="002F3A5E" w:rsidRPr="002F3A5E" w:rsidTr="00C7445A">
        <w:trPr>
          <w:jc w:val="center"/>
        </w:trPr>
        <w:tc>
          <w:tcPr>
            <w:tcW w:w="816" w:type="dxa"/>
          </w:tcPr>
          <w:p w:rsidR="002F3A5E" w:rsidRPr="002F3A5E" w:rsidRDefault="002F3A5E" w:rsidP="002F3A5E">
            <w:pPr>
              <w:spacing w:after="0" w:line="240" w:lineRule="auto"/>
              <w:contextualSpacing/>
              <w:rPr>
                <w:rFonts w:ascii="Times New Roman" w:eastAsia="Calibri" w:hAnsi="Times New Roman" w:cs="Times New Roman"/>
                <w:sz w:val="24"/>
                <w:szCs w:val="24"/>
              </w:rPr>
            </w:pPr>
          </w:p>
        </w:tc>
        <w:tc>
          <w:tcPr>
            <w:tcW w:w="4534" w:type="dxa"/>
          </w:tcPr>
          <w:p w:rsidR="002F3A5E" w:rsidRPr="002F3A5E" w:rsidRDefault="002F3A5E" w:rsidP="002F3A5E">
            <w:pPr>
              <w:spacing w:after="0" w:line="240" w:lineRule="auto"/>
              <w:contextualSpacing/>
              <w:jc w:val="both"/>
              <w:rPr>
                <w:rFonts w:ascii="Times New Roman" w:eastAsia="Calibri" w:hAnsi="Times New Roman" w:cs="Times New Roman"/>
                <w:b/>
                <w:sz w:val="24"/>
                <w:szCs w:val="24"/>
              </w:rPr>
            </w:pPr>
            <w:r w:rsidRPr="002F3A5E">
              <w:rPr>
                <w:rFonts w:ascii="Times New Roman" w:eastAsia="Calibri" w:hAnsi="Times New Roman" w:cs="Times New Roman"/>
                <w:b/>
                <w:sz w:val="24"/>
                <w:szCs w:val="24"/>
              </w:rPr>
              <w:t>Итого:</w:t>
            </w:r>
          </w:p>
        </w:tc>
        <w:tc>
          <w:tcPr>
            <w:tcW w:w="1701"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7,5</w:t>
            </w:r>
          </w:p>
        </w:tc>
        <w:tc>
          <w:tcPr>
            <w:tcW w:w="1704"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64,5</w:t>
            </w:r>
          </w:p>
        </w:tc>
        <w:tc>
          <w:tcPr>
            <w:tcW w:w="1382" w:type="dxa"/>
          </w:tcPr>
          <w:p w:rsidR="002F3A5E" w:rsidRPr="002F3A5E" w:rsidRDefault="002F3A5E" w:rsidP="002F3A5E">
            <w:pPr>
              <w:spacing w:after="0" w:line="240" w:lineRule="auto"/>
              <w:contextualSpacing/>
              <w:jc w:val="center"/>
              <w:rPr>
                <w:rFonts w:ascii="Times New Roman" w:eastAsia="Calibri" w:hAnsi="Times New Roman" w:cs="Times New Roman"/>
                <w:b/>
                <w:sz w:val="24"/>
                <w:szCs w:val="24"/>
              </w:rPr>
            </w:pPr>
            <w:r w:rsidRPr="002F3A5E">
              <w:rPr>
                <w:rFonts w:ascii="Times New Roman" w:eastAsia="Calibri" w:hAnsi="Times New Roman" w:cs="Times New Roman"/>
                <w:b/>
                <w:sz w:val="24"/>
                <w:szCs w:val="24"/>
              </w:rPr>
              <w:t>72</w:t>
            </w:r>
          </w:p>
        </w:tc>
      </w:tr>
    </w:tbl>
    <w:p w:rsidR="002F3A5E" w:rsidRPr="002F3A5E" w:rsidRDefault="002F3A5E" w:rsidP="002F3A5E">
      <w:pPr>
        <w:spacing w:after="0" w:line="240" w:lineRule="auto"/>
        <w:rPr>
          <w:rFonts w:ascii="Times New Roman" w:eastAsia="Calibri" w:hAnsi="Times New Roman" w:cs="Times New Roman"/>
          <w:sz w:val="24"/>
          <w:szCs w:val="24"/>
        </w:rPr>
      </w:pPr>
    </w:p>
    <w:p w:rsidR="002F3A5E" w:rsidRPr="002F3A5E" w:rsidRDefault="002F3A5E">
      <w:pPr>
        <w:rPr>
          <w:rFonts w:ascii="Times New Roman" w:hAnsi="Times New Roman" w:cs="Times New Roman"/>
          <w:sz w:val="24"/>
          <w:szCs w:val="24"/>
        </w:rPr>
      </w:pPr>
    </w:p>
    <w:sectPr w:rsidR="002F3A5E" w:rsidRPr="002F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95075"/>
    <w:multiLevelType w:val="multilevel"/>
    <w:tmpl w:val="B16E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96C43"/>
    <w:multiLevelType w:val="multilevel"/>
    <w:tmpl w:val="1D9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773BE"/>
    <w:multiLevelType w:val="multilevel"/>
    <w:tmpl w:val="02F8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C72348"/>
    <w:multiLevelType w:val="multilevel"/>
    <w:tmpl w:val="DD4AF434"/>
    <w:lvl w:ilvl="0">
      <w:start w:val="1"/>
      <w:numFmt w:val="upperRoman"/>
      <w:lvlText w:val="%1."/>
      <w:lvlJc w:val="left"/>
      <w:pPr>
        <w:ind w:left="1080" w:hanging="720"/>
      </w:pPr>
      <w:rPr>
        <w:rFonts w:hint="default"/>
      </w:rPr>
    </w:lvl>
    <w:lvl w:ilvl="1">
      <w:start w:val="1"/>
      <w:numFmt w:val="decimal"/>
      <w:isLgl/>
      <w:lvlText w:val="%1.%2."/>
      <w:lvlJc w:val="left"/>
      <w:pPr>
        <w:ind w:left="1944"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4032" w:hanging="108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6120" w:hanging="1440"/>
      </w:pPr>
      <w:rPr>
        <w:rFonts w:hint="default"/>
      </w:rPr>
    </w:lvl>
    <w:lvl w:ilvl="6">
      <w:start w:val="1"/>
      <w:numFmt w:val="decimal"/>
      <w:isLgl/>
      <w:lvlText w:val="%1.%2.%3.%4.%5.%6.%7."/>
      <w:lvlJc w:val="left"/>
      <w:pPr>
        <w:ind w:left="7344" w:hanging="1800"/>
      </w:pPr>
      <w:rPr>
        <w:rFonts w:hint="default"/>
      </w:rPr>
    </w:lvl>
    <w:lvl w:ilvl="7">
      <w:start w:val="1"/>
      <w:numFmt w:val="decimal"/>
      <w:isLgl/>
      <w:lvlText w:val="%1.%2.%3.%4.%5.%6.%7.%8."/>
      <w:lvlJc w:val="left"/>
      <w:pPr>
        <w:ind w:left="8208" w:hanging="1800"/>
      </w:pPr>
      <w:rPr>
        <w:rFonts w:hint="default"/>
      </w:rPr>
    </w:lvl>
    <w:lvl w:ilvl="8">
      <w:start w:val="1"/>
      <w:numFmt w:val="decimal"/>
      <w:isLgl/>
      <w:lvlText w:val="%1.%2.%3.%4.%5.%6.%7.%8.%9."/>
      <w:lvlJc w:val="left"/>
      <w:pPr>
        <w:ind w:left="9432" w:hanging="2160"/>
      </w:pPr>
      <w:rPr>
        <w:rFonts w:hint="default"/>
      </w:rPr>
    </w:lvl>
  </w:abstractNum>
  <w:abstractNum w:abstractNumId="4" w15:restartNumberingAfterBreak="0">
    <w:nsid w:val="20286130"/>
    <w:multiLevelType w:val="multilevel"/>
    <w:tmpl w:val="5442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43EAD"/>
    <w:multiLevelType w:val="multilevel"/>
    <w:tmpl w:val="75DCFD9E"/>
    <w:lvl w:ilvl="0">
      <w:start w:val="1"/>
      <w:numFmt w:val="upperRoman"/>
      <w:lvlText w:val="%1."/>
      <w:lvlJc w:val="left"/>
      <w:pPr>
        <w:ind w:left="1429" w:hanging="720"/>
      </w:pPr>
      <w:rPr>
        <w:rFonts w:hint="default"/>
      </w:rPr>
    </w:lvl>
    <w:lvl w:ilvl="1">
      <w:start w:val="2"/>
      <w:numFmt w:val="decimal"/>
      <w:isLgl/>
      <w:lvlText w:val="%2.1."/>
      <w:lvlJc w:val="left"/>
      <w:pPr>
        <w:ind w:left="1495"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6537308"/>
    <w:multiLevelType w:val="multilevel"/>
    <w:tmpl w:val="B00AEDC2"/>
    <w:lvl w:ilvl="0">
      <w:start w:val="1"/>
      <w:numFmt w:val="decimal"/>
      <w:lvlText w:val="%1."/>
      <w:lvlJc w:val="left"/>
      <w:pPr>
        <w:ind w:left="1429" w:hanging="360"/>
      </w:pPr>
      <w:rPr>
        <w:b w:val="0"/>
      </w:rPr>
    </w:lvl>
    <w:lvl w:ilvl="1">
      <w:start w:val="2"/>
      <w:numFmt w:val="decimal"/>
      <w:isLgl/>
      <w:lvlText w:val="%1.%2."/>
      <w:lvlJc w:val="left"/>
      <w:pPr>
        <w:ind w:left="1944" w:hanging="720"/>
      </w:pPr>
      <w:rPr>
        <w:rFonts w:hint="default"/>
      </w:rPr>
    </w:lvl>
    <w:lvl w:ilvl="2">
      <w:start w:val="1"/>
      <w:numFmt w:val="decimal"/>
      <w:isLgl/>
      <w:lvlText w:val="%1.%2.%3."/>
      <w:lvlJc w:val="left"/>
      <w:pPr>
        <w:ind w:left="2099" w:hanging="720"/>
      </w:pPr>
      <w:rPr>
        <w:rFonts w:hint="default"/>
      </w:rPr>
    </w:lvl>
    <w:lvl w:ilvl="3">
      <w:start w:val="1"/>
      <w:numFmt w:val="decimal"/>
      <w:isLgl/>
      <w:lvlText w:val="%1.%2.%3.%4."/>
      <w:lvlJc w:val="left"/>
      <w:pPr>
        <w:ind w:left="2614" w:hanging="1080"/>
      </w:pPr>
      <w:rPr>
        <w:rFonts w:hint="default"/>
      </w:rPr>
    </w:lvl>
    <w:lvl w:ilvl="4">
      <w:start w:val="1"/>
      <w:numFmt w:val="decimal"/>
      <w:isLgl/>
      <w:lvlText w:val="%1.%2.%3.%4.%5."/>
      <w:lvlJc w:val="left"/>
      <w:pPr>
        <w:ind w:left="2769"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799" w:hanging="1800"/>
      </w:pPr>
      <w:rPr>
        <w:rFonts w:hint="default"/>
      </w:rPr>
    </w:lvl>
    <w:lvl w:ilvl="7">
      <w:start w:val="1"/>
      <w:numFmt w:val="decimal"/>
      <w:isLgl/>
      <w:lvlText w:val="%1.%2.%3.%4.%5.%6.%7.%8."/>
      <w:lvlJc w:val="left"/>
      <w:pPr>
        <w:ind w:left="3954" w:hanging="1800"/>
      </w:pPr>
      <w:rPr>
        <w:rFonts w:hint="default"/>
      </w:rPr>
    </w:lvl>
    <w:lvl w:ilvl="8">
      <w:start w:val="1"/>
      <w:numFmt w:val="decimal"/>
      <w:isLgl/>
      <w:lvlText w:val="%1.%2.%3.%4.%5.%6.%7.%8.%9."/>
      <w:lvlJc w:val="left"/>
      <w:pPr>
        <w:ind w:left="4469" w:hanging="2160"/>
      </w:pPr>
      <w:rPr>
        <w:rFonts w:hint="default"/>
      </w:rPr>
    </w:lvl>
  </w:abstractNum>
  <w:abstractNum w:abstractNumId="7" w15:restartNumberingAfterBreak="0">
    <w:nsid w:val="2A302A76"/>
    <w:multiLevelType w:val="multilevel"/>
    <w:tmpl w:val="7180B324"/>
    <w:lvl w:ilvl="0">
      <w:start w:val="1"/>
      <w:numFmt w:val="upperRoman"/>
      <w:lvlText w:val="%1."/>
      <w:lvlJc w:val="left"/>
      <w:pPr>
        <w:ind w:left="1429" w:hanging="720"/>
      </w:pPr>
      <w:rPr>
        <w:rFonts w:hint="default"/>
      </w:rPr>
    </w:lvl>
    <w:lvl w:ilvl="1">
      <w:start w:val="2"/>
      <w:numFmt w:val="decimal"/>
      <w:isLgl/>
      <w:lvlText w:val="3.%1."/>
      <w:lvlJc w:val="left"/>
      <w:pPr>
        <w:ind w:left="192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2615F80"/>
    <w:multiLevelType w:val="hybridMultilevel"/>
    <w:tmpl w:val="11D6B12C"/>
    <w:lvl w:ilvl="0" w:tplc="F564B97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8F5420F"/>
    <w:multiLevelType w:val="multilevel"/>
    <w:tmpl w:val="AAD42F18"/>
    <w:lvl w:ilvl="0">
      <w:start w:val="1"/>
      <w:numFmt w:val="upperRoman"/>
      <w:lvlText w:val="%1."/>
      <w:lvlJc w:val="left"/>
      <w:pPr>
        <w:ind w:left="1429" w:hanging="720"/>
      </w:pPr>
      <w:rPr>
        <w:rFonts w:hint="default"/>
      </w:rPr>
    </w:lvl>
    <w:lvl w:ilvl="1">
      <w:start w:val="2"/>
      <w:numFmt w:val="none"/>
      <w:isLgl/>
      <w:lvlText w:val="%1.3."/>
      <w:lvlJc w:val="left"/>
      <w:pPr>
        <w:ind w:left="1920" w:hanging="360"/>
      </w:pPr>
      <w:rPr>
        <w:rFonts w:hint="default"/>
      </w:rPr>
    </w:lvl>
    <w:lvl w:ilvl="2">
      <w:start w:val="1"/>
      <w:numFmt w:val="decimal"/>
      <w:isLgl/>
      <w:lvlText w:val="%1.%24."/>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3EFB74E7"/>
    <w:multiLevelType w:val="multilevel"/>
    <w:tmpl w:val="3FEC99A4"/>
    <w:lvl w:ilvl="0">
      <w:start w:val="2"/>
      <w:numFmt w:val="decimal"/>
      <w:lvlText w:val="%1"/>
      <w:lvlJc w:val="left"/>
      <w:pPr>
        <w:ind w:left="375" w:hanging="375"/>
      </w:pPr>
      <w:rPr>
        <w:rFonts w:hint="default"/>
      </w:rPr>
    </w:lvl>
    <w:lvl w:ilvl="1">
      <w:start w:val="2"/>
      <w:numFmt w:val="decimal"/>
      <w:lvlText w:val="%1.%2"/>
      <w:lvlJc w:val="left"/>
      <w:pPr>
        <w:ind w:left="1935" w:hanging="37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1" w15:restartNumberingAfterBreak="0">
    <w:nsid w:val="45A7682F"/>
    <w:multiLevelType w:val="multilevel"/>
    <w:tmpl w:val="22DE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243DB4"/>
    <w:multiLevelType w:val="multilevel"/>
    <w:tmpl w:val="DB2A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8F6F41"/>
    <w:multiLevelType w:val="multilevel"/>
    <w:tmpl w:val="DD2A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F405A2"/>
    <w:multiLevelType w:val="multilevel"/>
    <w:tmpl w:val="A17E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2260A"/>
    <w:multiLevelType w:val="multilevel"/>
    <w:tmpl w:val="EB4E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170D23"/>
    <w:multiLevelType w:val="multilevel"/>
    <w:tmpl w:val="408E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433F20"/>
    <w:multiLevelType w:val="multilevel"/>
    <w:tmpl w:val="C6E60622"/>
    <w:lvl w:ilvl="0">
      <w:start w:val="3"/>
      <w:numFmt w:val="decimal"/>
      <w:lvlText w:val="%1."/>
      <w:lvlJc w:val="left"/>
      <w:pPr>
        <w:ind w:left="450" w:hanging="450"/>
      </w:pPr>
      <w:rPr>
        <w:rFonts w:hint="default"/>
      </w:rPr>
    </w:lvl>
    <w:lvl w:ilvl="1">
      <w:start w:val="4"/>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9144" w:hanging="180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952" w:hanging="2160"/>
      </w:pPr>
      <w:rPr>
        <w:rFonts w:hint="default"/>
      </w:rPr>
    </w:lvl>
  </w:abstractNum>
  <w:abstractNum w:abstractNumId="18" w15:restartNumberingAfterBreak="0">
    <w:nsid w:val="71C56E9B"/>
    <w:multiLevelType w:val="multilevel"/>
    <w:tmpl w:val="6C940A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30F4D04"/>
    <w:multiLevelType w:val="hybridMultilevel"/>
    <w:tmpl w:val="E27EB812"/>
    <w:lvl w:ilvl="0" w:tplc="E50A646C">
      <w:start w:val="1"/>
      <w:numFmt w:val="decimal"/>
      <w:lvlText w:val="%1."/>
      <w:lvlJc w:val="left"/>
      <w:pPr>
        <w:ind w:left="-21" w:hanging="405"/>
      </w:pPr>
      <w:rPr>
        <w:rFonts w:hint="default"/>
        <w:sz w:val="24"/>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0" w15:restartNumberingAfterBreak="0">
    <w:nsid w:val="79BB4308"/>
    <w:multiLevelType w:val="multilevel"/>
    <w:tmpl w:val="AE46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9568B4"/>
    <w:multiLevelType w:val="multilevel"/>
    <w:tmpl w:val="30A6B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
  </w:num>
  <w:num w:numId="3">
    <w:abstractNumId w:val="2"/>
  </w:num>
  <w:num w:numId="4">
    <w:abstractNumId w:val="4"/>
  </w:num>
  <w:num w:numId="5">
    <w:abstractNumId w:val="15"/>
  </w:num>
  <w:num w:numId="6">
    <w:abstractNumId w:val="14"/>
  </w:num>
  <w:num w:numId="7">
    <w:abstractNumId w:val="0"/>
  </w:num>
  <w:num w:numId="8">
    <w:abstractNumId w:val="16"/>
  </w:num>
  <w:num w:numId="9">
    <w:abstractNumId w:val="20"/>
  </w:num>
  <w:num w:numId="10">
    <w:abstractNumId w:val="11"/>
  </w:num>
  <w:num w:numId="11">
    <w:abstractNumId w:val="12"/>
  </w:num>
  <w:num w:numId="12">
    <w:abstractNumId w:val="21"/>
  </w:num>
  <w:num w:numId="13">
    <w:abstractNumId w:val="3"/>
  </w:num>
  <w:num w:numId="14">
    <w:abstractNumId w:val="6"/>
  </w:num>
  <w:num w:numId="15">
    <w:abstractNumId w:val="8"/>
  </w:num>
  <w:num w:numId="16">
    <w:abstractNumId w:val="18"/>
  </w:num>
  <w:num w:numId="17">
    <w:abstractNumId w:val="5"/>
  </w:num>
  <w:num w:numId="18">
    <w:abstractNumId w:val="7"/>
  </w:num>
  <w:num w:numId="19">
    <w:abstractNumId w:val="10"/>
  </w:num>
  <w:num w:numId="20">
    <w:abstractNumId w:val="17"/>
  </w:num>
  <w:num w:numId="21">
    <w:abstractNumId w:val="9"/>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DFF"/>
    <w:rsid w:val="002F3A5E"/>
    <w:rsid w:val="00F102E6"/>
    <w:rsid w:val="00F40022"/>
    <w:rsid w:val="00F95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D9040"/>
  <w15:chartTrackingRefBased/>
  <w15:docId w15:val="{2E091A7E-1C91-433D-A820-42ED5BAA0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A5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F3A5E"/>
    <w:rPr>
      <w:rFonts w:ascii="Segoe UI" w:hAnsi="Segoe UI" w:cs="Segoe UI"/>
      <w:sz w:val="18"/>
      <w:szCs w:val="18"/>
    </w:rPr>
  </w:style>
  <w:style w:type="table" w:customStyle="1" w:styleId="TableGrid">
    <w:name w:val="TableGrid"/>
    <w:rsid w:val="00F102E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5">
    <w:name w:val="List Paragraph"/>
    <w:basedOn w:val="a"/>
    <w:uiPriority w:val="34"/>
    <w:qFormat/>
    <w:rsid w:val="00F10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1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2464B-62E2-422B-98FB-00A48EDDC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5114</Words>
  <Characters>29153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cp:lastPrinted>2020-03-24T08:54:00Z</cp:lastPrinted>
  <dcterms:created xsi:type="dcterms:W3CDTF">2021-10-18T09:10:00Z</dcterms:created>
  <dcterms:modified xsi:type="dcterms:W3CDTF">2021-10-18T09:10:00Z</dcterms:modified>
</cp:coreProperties>
</file>